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22" w:type="dxa"/>
        <w:tblLook w:val="04A0" w:firstRow="1" w:lastRow="0" w:firstColumn="1" w:lastColumn="0" w:noHBand="0" w:noVBand="1"/>
      </w:tblPr>
      <w:tblGrid>
        <w:gridCol w:w="4644"/>
        <w:gridCol w:w="4678"/>
      </w:tblGrid>
      <w:tr w:rsidR="00A953A4" w:rsidRPr="002F5ACD" w14:paraId="62743C96" w14:textId="77777777" w:rsidTr="00CB46FF">
        <w:trPr>
          <w:trHeight w:val="2259"/>
        </w:trPr>
        <w:tc>
          <w:tcPr>
            <w:tcW w:w="9322" w:type="dxa"/>
            <w:gridSpan w:val="2"/>
            <w:tcFitText/>
          </w:tcPr>
          <w:p w14:paraId="6EF7EDF7" w14:textId="77777777" w:rsidR="00A953A4" w:rsidRPr="00A953A4" w:rsidRDefault="00A953A4" w:rsidP="00CB46FF">
            <w:pPr>
              <w:jc w:val="both"/>
              <w:rPr>
                <w:rFonts w:ascii="Times New Roman" w:hAnsi="Times New Roman" w:cs="Times New Roman"/>
                <w:b/>
                <w:iCs/>
                <w:sz w:val="20"/>
                <w:szCs w:val="20"/>
              </w:rPr>
            </w:pPr>
            <w:bookmarkStart w:id="0" w:name="_Hlk9124605"/>
            <w:bookmarkStart w:id="1" w:name="_GoBack"/>
            <w:bookmarkEnd w:id="1"/>
            <w:r w:rsidRPr="00A953A4">
              <w:rPr>
                <w:rFonts w:ascii="Times New Roman" w:hAnsi="Times New Roman" w:cs="Times New Roman"/>
                <w:b/>
                <w:iCs/>
                <w:spacing w:val="114"/>
                <w:sz w:val="20"/>
                <w:szCs w:val="20"/>
              </w:rPr>
              <w:t>CONTEMPORARY RESEARCH CENTER – Journal</w:t>
            </w:r>
            <w:r w:rsidRPr="00A953A4">
              <w:rPr>
                <w:rFonts w:ascii="Times New Roman" w:hAnsi="Times New Roman" w:cs="Times New Roman"/>
                <w:b/>
                <w:iCs/>
                <w:spacing w:val="37"/>
                <w:sz w:val="20"/>
                <w:szCs w:val="20"/>
              </w:rPr>
              <w:t xml:space="preserve"> </w:t>
            </w:r>
          </w:p>
          <w:p w14:paraId="38711AC3" w14:textId="77777777" w:rsidR="00A953A4" w:rsidRPr="00A953A4" w:rsidRDefault="00A953A4" w:rsidP="00CB46FF">
            <w:pPr>
              <w:jc w:val="both"/>
              <w:rPr>
                <w:rFonts w:ascii="Times New Roman" w:hAnsi="Times New Roman" w:cs="Times New Roman"/>
                <w:b/>
                <w:iCs/>
                <w:sz w:val="20"/>
                <w:szCs w:val="20"/>
              </w:rPr>
            </w:pPr>
          </w:p>
          <w:p w14:paraId="661C7265" w14:textId="77777777" w:rsidR="00A953A4" w:rsidRPr="00A953A4" w:rsidRDefault="00A953A4" w:rsidP="00CB46FF">
            <w:pPr>
              <w:jc w:val="both"/>
              <w:rPr>
                <w:rFonts w:ascii="Times New Roman" w:hAnsi="Times New Roman" w:cs="Times New Roman"/>
                <w:b/>
                <w:iCs/>
                <w:sz w:val="20"/>
                <w:szCs w:val="20"/>
              </w:rPr>
            </w:pPr>
            <w:r w:rsidRPr="00A953A4">
              <w:rPr>
                <w:rFonts w:ascii="Times New Roman" w:hAnsi="Times New Roman" w:cs="Times New Roman"/>
                <w:b/>
                <w:iCs/>
                <w:spacing w:val="95"/>
                <w:sz w:val="20"/>
                <w:szCs w:val="20"/>
              </w:rPr>
              <w:t>International Journal of Social and Human science</w:t>
            </w:r>
            <w:r w:rsidRPr="00A953A4">
              <w:rPr>
                <w:rFonts w:ascii="Times New Roman" w:hAnsi="Times New Roman" w:cs="Times New Roman"/>
                <w:b/>
                <w:iCs/>
                <w:spacing w:val="9"/>
                <w:sz w:val="20"/>
                <w:szCs w:val="20"/>
              </w:rPr>
              <w:t>s</w:t>
            </w:r>
          </w:p>
          <w:p w14:paraId="6C5D7870" w14:textId="77777777" w:rsidR="00A953A4" w:rsidRPr="00A953A4" w:rsidRDefault="00A953A4" w:rsidP="00CB46FF">
            <w:pPr>
              <w:jc w:val="both"/>
              <w:rPr>
                <w:rFonts w:ascii="Times New Roman" w:hAnsi="Times New Roman" w:cs="Times New Roman"/>
                <w:b/>
                <w:iCs/>
                <w:sz w:val="20"/>
                <w:szCs w:val="20"/>
              </w:rPr>
            </w:pPr>
            <w:r w:rsidRPr="00A953A4">
              <w:rPr>
                <w:rFonts w:ascii="Times New Roman" w:hAnsi="Times New Roman" w:cs="Times New Roman"/>
                <w:b/>
                <w:iCs/>
                <w:spacing w:val="171"/>
                <w:sz w:val="20"/>
                <w:szCs w:val="20"/>
              </w:rPr>
              <w:t>Editor-in-Chief: Metodi Shamov,PhD</w:t>
            </w:r>
            <w:r w:rsidRPr="00A953A4">
              <w:rPr>
                <w:rFonts w:ascii="Times New Roman" w:hAnsi="Times New Roman" w:cs="Times New Roman"/>
                <w:b/>
                <w:iCs/>
                <w:spacing w:val="6"/>
                <w:sz w:val="20"/>
                <w:szCs w:val="20"/>
              </w:rPr>
              <w:t xml:space="preserve"> </w:t>
            </w:r>
          </w:p>
          <w:p w14:paraId="58E2422B" w14:textId="77777777" w:rsidR="00A953A4" w:rsidRPr="00A953A4" w:rsidRDefault="00A953A4" w:rsidP="00CB46FF">
            <w:pPr>
              <w:jc w:val="both"/>
              <w:rPr>
                <w:rFonts w:ascii="Times New Roman" w:hAnsi="Times New Roman" w:cs="Times New Roman"/>
                <w:sz w:val="20"/>
                <w:szCs w:val="20"/>
              </w:rPr>
            </w:pPr>
            <w:r w:rsidRPr="00A953A4">
              <w:rPr>
                <w:rFonts w:ascii="Times New Roman" w:hAnsi="Times New Roman" w:cs="Times New Roman"/>
                <w:b/>
                <w:iCs/>
                <w:spacing w:val="53"/>
                <w:sz w:val="20"/>
                <w:szCs w:val="20"/>
              </w:rPr>
              <w:t>Editors:, Ibish Mazreku,PhD Elitza Kumanova, Qashif Bakiu, PhD</w:t>
            </w:r>
            <w:r w:rsidRPr="00A953A4">
              <w:rPr>
                <w:rFonts w:ascii="Times New Roman" w:hAnsi="Times New Roman" w:cs="Times New Roman"/>
                <w:b/>
                <w:iCs/>
                <w:spacing w:val="11"/>
                <w:sz w:val="20"/>
                <w:szCs w:val="20"/>
              </w:rPr>
              <w:t xml:space="preserve"> </w:t>
            </w:r>
          </w:p>
          <w:p w14:paraId="7B115198" w14:textId="77777777" w:rsidR="00A953A4" w:rsidRPr="002F5ACD" w:rsidRDefault="00A953A4" w:rsidP="00CB46FF">
            <w:pPr>
              <w:jc w:val="both"/>
              <w:rPr>
                <w:rFonts w:ascii="Times New Roman" w:hAnsi="Times New Roman" w:cs="Times New Roman"/>
                <w:b/>
                <w:iCs/>
                <w:sz w:val="20"/>
                <w:szCs w:val="20"/>
              </w:rPr>
            </w:pPr>
            <w:r w:rsidRPr="00A953A4">
              <w:rPr>
                <w:rFonts w:ascii="Times New Roman" w:hAnsi="Times New Roman" w:cs="Times New Roman"/>
                <w:b/>
                <w:iCs/>
                <w:spacing w:val="142"/>
                <w:sz w:val="20"/>
                <w:szCs w:val="20"/>
              </w:rPr>
              <w:t>Publisher: Contemporary Research Cente</w:t>
            </w:r>
            <w:r w:rsidRPr="00A953A4">
              <w:rPr>
                <w:rFonts w:ascii="Times New Roman" w:hAnsi="Times New Roman" w:cs="Times New Roman"/>
                <w:b/>
                <w:iCs/>
                <w:spacing w:val="8"/>
                <w:sz w:val="20"/>
                <w:szCs w:val="20"/>
              </w:rPr>
              <w:t>r</w:t>
            </w:r>
          </w:p>
        </w:tc>
      </w:tr>
      <w:tr w:rsidR="00A953A4" w:rsidRPr="002F5ACD" w14:paraId="3E30CFF8" w14:textId="77777777" w:rsidTr="00CB46FF">
        <w:trPr>
          <w:trHeight w:val="10199"/>
        </w:trPr>
        <w:tc>
          <w:tcPr>
            <w:tcW w:w="9322" w:type="dxa"/>
            <w:gridSpan w:val="2"/>
          </w:tcPr>
          <w:p w14:paraId="204536D0" w14:textId="77777777" w:rsidR="00A953A4" w:rsidRPr="002F5ACD" w:rsidRDefault="00A953A4" w:rsidP="00CB46FF">
            <w:pPr>
              <w:jc w:val="both"/>
              <w:rPr>
                <w:rFonts w:ascii="Times New Roman" w:hAnsi="Times New Roman" w:cs="Times New Roman"/>
                <w:b/>
                <w:sz w:val="20"/>
                <w:szCs w:val="20"/>
                <w:u w:val="single"/>
              </w:rPr>
            </w:pPr>
            <w:r w:rsidRPr="002F5ACD">
              <w:rPr>
                <w:rFonts w:ascii="Times New Roman" w:hAnsi="Times New Roman" w:cs="Times New Roman"/>
                <w:sz w:val="20"/>
                <w:szCs w:val="20"/>
              </w:rPr>
              <w:t xml:space="preserve"> </w:t>
            </w:r>
            <w:r w:rsidRPr="002F5ACD">
              <w:rPr>
                <w:rFonts w:ascii="Times New Roman" w:hAnsi="Times New Roman" w:cs="Times New Roman"/>
                <w:b/>
                <w:sz w:val="20"/>
                <w:szCs w:val="20"/>
                <w:u w:val="single"/>
              </w:rPr>
              <w:t xml:space="preserve">International Editorial Board:  </w:t>
            </w:r>
          </w:p>
          <w:p w14:paraId="1A5487C1" w14:textId="77777777" w:rsidR="00A953A4" w:rsidRPr="002F5ACD" w:rsidRDefault="00A953A4" w:rsidP="00CB46FF">
            <w:pPr>
              <w:jc w:val="both"/>
              <w:rPr>
                <w:rFonts w:ascii="Times New Roman" w:hAnsi="Times New Roman" w:cs="Times New Roman"/>
                <w:b/>
                <w:sz w:val="20"/>
                <w:szCs w:val="20"/>
                <w:u w:val="single"/>
              </w:rPr>
            </w:pPr>
          </w:p>
          <w:p w14:paraId="37E8C7D0"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Francis Balle</w:t>
            </w:r>
            <w:r w:rsidRPr="002F5ACD">
              <w:rPr>
                <w:color w:val="333333"/>
                <w:sz w:val="20"/>
                <w:szCs w:val="20"/>
              </w:rPr>
              <w:t>, prof. dr., ’Université Paris II Panthéon-Assas, R. France, Stanford University USA</w:t>
            </w:r>
          </w:p>
          <w:p w14:paraId="78464216"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Dimitar Bechev,</w:t>
            </w:r>
            <w:r w:rsidRPr="002F5ACD">
              <w:rPr>
                <w:rStyle w:val="apple-converted-space"/>
                <w:b/>
                <w:bCs/>
                <w:color w:val="333333"/>
                <w:sz w:val="20"/>
                <w:szCs w:val="20"/>
                <w:bdr w:val="none" w:sz="0" w:space="0" w:color="auto" w:frame="1"/>
              </w:rPr>
              <w:t> </w:t>
            </w:r>
            <w:r w:rsidRPr="002F5ACD">
              <w:rPr>
                <w:color w:val="333333"/>
                <w:sz w:val="20"/>
                <w:szCs w:val="20"/>
              </w:rPr>
              <w:t>Visiting Senior Fellow, European Institute (LSEE – Research of South Eastern Europe), London School of Economics; Oxford University, Great Britain,</w:t>
            </w:r>
          </w:p>
          <w:p w14:paraId="3A6249CB"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Lachezar Dachev</w:t>
            </w:r>
            <w:r w:rsidRPr="002F5ACD">
              <w:rPr>
                <w:color w:val="333333"/>
                <w:sz w:val="20"/>
                <w:szCs w:val="20"/>
              </w:rPr>
              <w:t>, prof. dr., Sofia University “St. Kliment Ohridski”, R. Bulgaria, “Angel Kanchev” University of Ruse, R. Bulgaria</w:t>
            </w:r>
          </w:p>
          <w:p w14:paraId="67B5B7B3"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Michael Schulz</w:t>
            </w:r>
            <w:r w:rsidRPr="002F5ACD">
              <w:rPr>
                <w:color w:val="333333"/>
                <w:sz w:val="20"/>
                <w:szCs w:val="20"/>
              </w:rPr>
              <w:t>, Ph.D. SCHOOL OF GLOBAL STUDIES, Associate Professor in Peace and Development Research, University of Gothenburg</w:t>
            </w:r>
          </w:p>
          <w:p w14:paraId="41554EC1"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Mehmet Can</w:t>
            </w:r>
            <w:r w:rsidRPr="002F5ACD">
              <w:rPr>
                <w:color w:val="333333"/>
                <w:sz w:val="20"/>
                <w:szCs w:val="20"/>
              </w:rPr>
              <w:t>, prof. dr. International University of Saraevo, R. Bosnia and Hercegovina,</w:t>
            </w:r>
          </w:p>
          <w:p w14:paraId="00BB1E34"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Orhan Çeku</w:t>
            </w:r>
            <w:r w:rsidRPr="002F5ACD">
              <w:rPr>
                <w:color w:val="333333"/>
                <w:sz w:val="20"/>
                <w:szCs w:val="20"/>
              </w:rPr>
              <w:t>, PhD, Universiteti “Pjeter Budi”, R. Kosovo</w:t>
            </w:r>
          </w:p>
          <w:p w14:paraId="25826D6F"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Sibel Kibar,</w:t>
            </w:r>
            <w:r w:rsidRPr="002F5ACD">
              <w:rPr>
                <w:rStyle w:val="apple-converted-space"/>
                <w:b/>
                <w:bCs/>
                <w:color w:val="333333"/>
                <w:sz w:val="20"/>
                <w:szCs w:val="20"/>
                <w:bdr w:val="none" w:sz="0" w:space="0" w:color="auto" w:frame="1"/>
              </w:rPr>
              <w:t> </w:t>
            </w:r>
            <w:r w:rsidRPr="002F5ACD">
              <w:rPr>
                <w:color w:val="333333"/>
                <w:sz w:val="20"/>
                <w:szCs w:val="20"/>
              </w:rPr>
              <w:t>Phd, Kastamonu University, R. Turkey</w:t>
            </w:r>
          </w:p>
          <w:p w14:paraId="17AD0C2D"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Jorida Frakulli</w:t>
            </w:r>
            <w:r w:rsidRPr="002F5ACD">
              <w:rPr>
                <w:color w:val="333333"/>
                <w:sz w:val="20"/>
                <w:szCs w:val="20"/>
              </w:rPr>
              <w:t>, PhD, Albanian University, R. Albania</w:t>
            </w:r>
          </w:p>
          <w:p w14:paraId="64B8D8F3"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Genta Skurra</w:t>
            </w:r>
            <w:r w:rsidRPr="002F5ACD">
              <w:rPr>
                <w:color w:val="333333"/>
                <w:sz w:val="20"/>
                <w:szCs w:val="20"/>
              </w:rPr>
              <w:t>, PhD, Tirana University, R. Albania</w:t>
            </w:r>
          </w:p>
          <w:p w14:paraId="2267C61F"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Halit Shabani</w:t>
            </w:r>
            <w:r w:rsidRPr="002F5ACD">
              <w:rPr>
                <w:color w:val="333333"/>
                <w:sz w:val="20"/>
                <w:szCs w:val="20"/>
              </w:rPr>
              <w:t>, PhD, University Haxhi Zeka, R. Kosovo</w:t>
            </w:r>
          </w:p>
          <w:p w14:paraId="02285B59"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Dragana Ranđelović,</w:t>
            </w:r>
            <w:r w:rsidRPr="002F5ACD">
              <w:rPr>
                <w:rStyle w:val="apple-converted-space"/>
                <w:b/>
                <w:bCs/>
                <w:color w:val="333333"/>
                <w:sz w:val="20"/>
                <w:szCs w:val="20"/>
                <w:bdr w:val="none" w:sz="0" w:space="0" w:color="auto" w:frame="1"/>
              </w:rPr>
              <w:t> </w:t>
            </w:r>
            <w:r w:rsidRPr="002F5ACD">
              <w:rPr>
                <w:color w:val="333333"/>
                <w:sz w:val="20"/>
                <w:szCs w:val="20"/>
              </w:rPr>
              <w:t>International University of Novi Pazar, R. Serbia</w:t>
            </w:r>
          </w:p>
          <w:p w14:paraId="61450EC4"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Bajram Çupi</w:t>
            </w:r>
            <w:r w:rsidRPr="002F5ACD">
              <w:rPr>
                <w:color w:val="333333"/>
                <w:sz w:val="20"/>
                <w:szCs w:val="20"/>
              </w:rPr>
              <w:t>, PhD, University of Tetova, R. Macedonia</w:t>
            </w:r>
          </w:p>
          <w:p w14:paraId="31546034" w14:textId="77777777" w:rsidR="00A953A4" w:rsidRPr="002F5ACD" w:rsidRDefault="00A953A4" w:rsidP="00CB46FF">
            <w:pPr>
              <w:pStyle w:val="NormalWeb"/>
              <w:shd w:val="clear" w:color="auto" w:fill="FFFFFF"/>
              <w:spacing w:before="0" w:beforeAutospacing="0" w:after="0" w:afterAutospacing="0"/>
              <w:jc w:val="both"/>
              <w:rPr>
                <w:rStyle w:val="Strong"/>
                <w:color w:val="333333"/>
                <w:sz w:val="20"/>
                <w:szCs w:val="20"/>
                <w:bdr w:val="none" w:sz="0" w:space="0" w:color="auto" w:frame="1"/>
              </w:rPr>
            </w:pPr>
            <w:r w:rsidRPr="002F5ACD">
              <w:rPr>
                <w:rStyle w:val="Strong"/>
                <w:color w:val="333333"/>
                <w:sz w:val="20"/>
                <w:szCs w:val="20"/>
                <w:bdr w:val="none" w:sz="0" w:space="0" w:color="auto" w:frame="1"/>
              </w:rPr>
              <w:t xml:space="preserve">Ylber Sela, </w:t>
            </w:r>
            <w:r w:rsidRPr="002F5ACD">
              <w:rPr>
                <w:color w:val="333333"/>
                <w:sz w:val="20"/>
                <w:szCs w:val="20"/>
              </w:rPr>
              <w:t>PhD, University of Tetova, R. Macedonia</w:t>
            </w:r>
          </w:p>
          <w:p w14:paraId="0CFB840F"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 xml:space="preserve">Qashif Bakiu, </w:t>
            </w:r>
            <w:r w:rsidRPr="002F5ACD">
              <w:rPr>
                <w:color w:val="333333"/>
                <w:sz w:val="20"/>
                <w:szCs w:val="20"/>
              </w:rPr>
              <w:t>PhD, University of Tetova, R. Macedonia</w:t>
            </w:r>
            <w:r w:rsidRPr="002F5ACD">
              <w:rPr>
                <w:rStyle w:val="Strong"/>
                <w:color w:val="333333"/>
                <w:sz w:val="20"/>
                <w:szCs w:val="20"/>
                <w:bdr w:val="none" w:sz="0" w:space="0" w:color="auto" w:frame="1"/>
              </w:rPr>
              <w:t xml:space="preserve"> </w:t>
            </w:r>
          </w:p>
          <w:p w14:paraId="2805ECC5"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Metodi Shamov</w:t>
            </w:r>
            <w:r w:rsidRPr="002F5ACD">
              <w:rPr>
                <w:color w:val="333333"/>
                <w:sz w:val="20"/>
                <w:szCs w:val="20"/>
              </w:rPr>
              <w:t>, PhD, Sofia University “St. Kliment Ohridski”, R. Bulgaria,</w:t>
            </w:r>
          </w:p>
          <w:p w14:paraId="065919B0" w14:textId="77777777" w:rsidR="00A953A4" w:rsidRDefault="00A953A4" w:rsidP="00CB46FF">
            <w:pPr>
              <w:pStyle w:val="NormalWeb"/>
              <w:shd w:val="clear" w:color="auto" w:fill="FFFFFF"/>
              <w:spacing w:before="0" w:beforeAutospacing="0" w:after="0" w:afterAutospacing="0"/>
              <w:jc w:val="both"/>
              <w:rPr>
                <w:rStyle w:val="Strong"/>
                <w:color w:val="333333"/>
                <w:sz w:val="20"/>
                <w:szCs w:val="20"/>
                <w:bdr w:val="none" w:sz="0" w:space="0" w:color="auto" w:frame="1"/>
              </w:rPr>
            </w:pPr>
          </w:p>
          <w:p w14:paraId="233B196E"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Ibish Mazreku</w:t>
            </w:r>
            <w:r w:rsidRPr="002F5ACD">
              <w:rPr>
                <w:color w:val="333333"/>
                <w:sz w:val="20"/>
                <w:szCs w:val="20"/>
              </w:rPr>
              <w:t>, PhD, University Haxhi Zeka, R. Kosovo</w:t>
            </w:r>
          </w:p>
          <w:p w14:paraId="2D4B560C" w14:textId="77777777" w:rsidR="00A953A4" w:rsidRPr="002F5ACD" w:rsidRDefault="00A953A4" w:rsidP="00CB46FF">
            <w:pPr>
              <w:pStyle w:val="NormalWeb"/>
              <w:shd w:val="clear" w:color="auto" w:fill="FFFFFF"/>
              <w:spacing w:before="0" w:beforeAutospacing="0" w:after="0" w:afterAutospacing="0"/>
              <w:jc w:val="both"/>
              <w:rPr>
                <w:color w:val="333333"/>
                <w:sz w:val="20"/>
                <w:szCs w:val="20"/>
              </w:rPr>
            </w:pPr>
            <w:r w:rsidRPr="002F5ACD">
              <w:rPr>
                <w:rStyle w:val="Strong"/>
                <w:color w:val="333333"/>
                <w:sz w:val="20"/>
                <w:szCs w:val="20"/>
                <w:bdr w:val="none" w:sz="0" w:space="0" w:color="auto" w:frame="1"/>
              </w:rPr>
              <w:t>Editor-in-Chief</w:t>
            </w:r>
          </w:p>
        </w:tc>
      </w:tr>
      <w:tr w:rsidR="00A953A4" w:rsidRPr="002F5ACD" w14:paraId="14FD5A23" w14:textId="77777777" w:rsidTr="00CB46FF">
        <w:trPr>
          <w:trHeight w:val="5802"/>
        </w:trPr>
        <w:tc>
          <w:tcPr>
            <w:tcW w:w="4644" w:type="dxa"/>
          </w:tcPr>
          <w:p w14:paraId="71A72D1D" w14:textId="77777777" w:rsidR="00A953A4" w:rsidRPr="002F5ACD" w:rsidRDefault="00A953A4" w:rsidP="00CB46FF">
            <w:pPr>
              <w:pStyle w:val="ABSTRAKTI"/>
              <w:ind w:left="0"/>
              <w:jc w:val="both"/>
              <w:rPr>
                <w:b/>
                <w:sz w:val="20"/>
                <w:szCs w:val="20"/>
              </w:rPr>
            </w:pPr>
            <w:r w:rsidRPr="002F5ACD">
              <w:rPr>
                <w:b/>
                <w:sz w:val="20"/>
                <w:szCs w:val="20"/>
              </w:rPr>
              <w:lastRenderedPageBreak/>
              <w:t xml:space="preserve">Editorial Council: </w:t>
            </w:r>
          </w:p>
          <w:p w14:paraId="357AB170" w14:textId="77777777" w:rsidR="00A953A4" w:rsidRPr="002F5ACD" w:rsidRDefault="00A953A4" w:rsidP="00CB46FF">
            <w:pPr>
              <w:jc w:val="both"/>
              <w:rPr>
                <w:rFonts w:ascii="Times New Roman" w:hAnsi="Times New Roman" w:cs="Times New Roman"/>
                <w:sz w:val="20"/>
                <w:szCs w:val="20"/>
              </w:rPr>
            </w:pPr>
          </w:p>
          <w:p w14:paraId="3EF5F1ED"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Salajdin Saliu (Macedonia)</w:t>
            </w:r>
          </w:p>
          <w:p w14:paraId="7C4EDB93" w14:textId="77777777" w:rsidR="00A953A4" w:rsidRPr="002F5ACD" w:rsidRDefault="00A953A4" w:rsidP="00CB46FF">
            <w:pPr>
              <w:pStyle w:val="ABSTRAKTI"/>
              <w:ind w:left="0"/>
              <w:jc w:val="both"/>
              <w:rPr>
                <w:sz w:val="20"/>
                <w:szCs w:val="20"/>
              </w:rPr>
            </w:pPr>
            <w:r w:rsidRPr="002F5ACD">
              <w:rPr>
                <w:sz w:val="20"/>
                <w:szCs w:val="20"/>
              </w:rPr>
              <w:t>Aqif Mulliqi, (Kosova)</w:t>
            </w:r>
          </w:p>
          <w:p w14:paraId="784A855E" w14:textId="77777777" w:rsidR="00A953A4" w:rsidRPr="002F5ACD" w:rsidRDefault="00A953A4" w:rsidP="00CB46FF">
            <w:pPr>
              <w:pStyle w:val="ABSTRAKTI"/>
              <w:ind w:left="0"/>
              <w:jc w:val="both"/>
              <w:rPr>
                <w:sz w:val="20"/>
                <w:szCs w:val="20"/>
              </w:rPr>
            </w:pPr>
            <w:r w:rsidRPr="002F5ACD">
              <w:rPr>
                <w:sz w:val="20"/>
                <w:szCs w:val="20"/>
              </w:rPr>
              <w:t>Lemane Mustafa (Serbia)</w:t>
            </w:r>
          </w:p>
          <w:p w14:paraId="5DEB67CC"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Ismail Mehmeti (Kosova)</w:t>
            </w:r>
          </w:p>
          <w:p w14:paraId="2AF9F8AB"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Arjan Gjini (Albani)</w:t>
            </w:r>
          </w:p>
          <w:p w14:paraId="52C57FC0" w14:textId="77777777" w:rsidR="00A953A4" w:rsidRPr="002F5ACD" w:rsidRDefault="00A953A4" w:rsidP="00CB46FF">
            <w:pPr>
              <w:pStyle w:val="ABSTRAKTI"/>
              <w:ind w:left="0"/>
              <w:jc w:val="both"/>
              <w:rPr>
                <w:sz w:val="20"/>
                <w:szCs w:val="20"/>
              </w:rPr>
            </w:pPr>
            <w:r w:rsidRPr="002F5ACD">
              <w:rPr>
                <w:sz w:val="20"/>
                <w:szCs w:val="20"/>
              </w:rPr>
              <w:t>Fatmir Halili, (Kosovo)</w:t>
            </w:r>
          </w:p>
          <w:p w14:paraId="7DC2DB76" w14:textId="77777777" w:rsidR="00A953A4" w:rsidRPr="002F5ACD" w:rsidRDefault="00A953A4" w:rsidP="00CB46FF">
            <w:pPr>
              <w:pStyle w:val="ABSTRAKTI"/>
              <w:ind w:left="0"/>
              <w:jc w:val="both"/>
              <w:rPr>
                <w:sz w:val="20"/>
                <w:szCs w:val="20"/>
              </w:rPr>
            </w:pPr>
            <w:r w:rsidRPr="002F5ACD">
              <w:rPr>
                <w:sz w:val="20"/>
                <w:szCs w:val="20"/>
              </w:rPr>
              <w:t>Valmira Rada, (Albania)</w:t>
            </w:r>
          </w:p>
          <w:p w14:paraId="376A4198"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Adrijana Velija (Macedonia)</w:t>
            </w:r>
          </w:p>
          <w:p w14:paraId="02632449"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Emira Limani (Kosovo)</w:t>
            </w:r>
          </w:p>
          <w:p w14:paraId="3073C39C"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Arsim Aziri (Macedonia)</w:t>
            </w:r>
          </w:p>
          <w:p w14:paraId="64240F43"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Adelina Yankova (Bulgaria)</w:t>
            </w:r>
          </w:p>
          <w:p w14:paraId="566A7B25"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 xml:space="preserve">Svetla Marinova (Bulgaria) </w:t>
            </w:r>
          </w:p>
          <w:p w14:paraId="4E03134E"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Semija Saliju (Macedonia)</w:t>
            </w:r>
          </w:p>
          <w:p w14:paraId="67088182"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Fekri Iseni (Macedonia)</w:t>
            </w:r>
          </w:p>
          <w:p w14:paraId="4C5D40D3"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Liridona Vejseli (Macedonia)</w:t>
            </w:r>
          </w:p>
          <w:p w14:paraId="308CCE5F"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Alberta Tahiri (Kosova)</w:t>
            </w:r>
          </w:p>
          <w:p w14:paraId="24D5E5AF"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Selam Isejni (Macedonia)</w:t>
            </w:r>
          </w:p>
          <w:p w14:paraId="3CD935E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Enisa Murseli Gjokaj (Montenegro)</w:t>
            </w:r>
          </w:p>
        </w:tc>
        <w:tc>
          <w:tcPr>
            <w:tcW w:w="4678" w:type="dxa"/>
          </w:tcPr>
          <w:p w14:paraId="73F4C144" w14:textId="77777777" w:rsidR="00A953A4" w:rsidRPr="002F5ACD" w:rsidRDefault="00A953A4" w:rsidP="00CB46FF">
            <w:pPr>
              <w:jc w:val="both"/>
              <w:rPr>
                <w:rFonts w:ascii="Times New Roman" w:hAnsi="Times New Roman" w:cs="Times New Roman"/>
                <w:b/>
                <w:color w:val="000000" w:themeColor="text1"/>
                <w:sz w:val="20"/>
                <w:szCs w:val="20"/>
              </w:rPr>
            </w:pPr>
            <w:r w:rsidRPr="002F5ACD">
              <w:rPr>
                <w:rFonts w:ascii="Times New Roman" w:hAnsi="Times New Roman" w:cs="Times New Roman"/>
                <w:b/>
                <w:color w:val="000000" w:themeColor="text1"/>
                <w:sz w:val="20"/>
                <w:szCs w:val="20"/>
                <w:shd w:val="clear" w:color="auto" w:fill="F6F7F8"/>
              </w:rPr>
              <w:t>Reviewers Bord</w:t>
            </w:r>
            <w:r w:rsidRPr="002F5ACD">
              <w:rPr>
                <w:rFonts w:ascii="Times New Roman" w:hAnsi="Times New Roman" w:cs="Times New Roman"/>
                <w:b/>
                <w:color w:val="000000" w:themeColor="text1"/>
                <w:sz w:val="20"/>
                <w:szCs w:val="20"/>
              </w:rPr>
              <w:t xml:space="preserve">: </w:t>
            </w:r>
          </w:p>
          <w:p w14:paraId="0FA74751" w14:textId="77777777" w:rsidR="00A953A4" w:rsidRPr="002F5ACD" w:rsidRDefault="00A953A4" w:rsidP="00CB46FF">
            <w:pPr>
              <w:jc w:val="both"/>
              <w:rPr>
                <w:rFonts w:ascii="Times New Roman" w:hAnsi="Times New Roman" w:cs="Times New Roman"/>
                <w:sz w:val="20"/>
                <w:szCs w:val="20"/>
              </w:rPr>
            </w:pPr>
          </w:p>
          <w:p w14:paraId="1F679A69"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Lachezad Dachev</w:t>
            </w:r>
          </w:p>
          <w:p w14:paraId="649B7985"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Orhan Çeku</w:t>
            </w:r>
          </w:p>
          <w:p w14:paraId="3B91D92E"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Metodi Shamov</w:t>
            </w:r>
          </w:p>
          <w:p w14:paraId="654588D5"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Alqi Naqellari</w:t>
            </w:r>
          </w:p>
          <w:p w14:paraId="379F4C64"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Dimitar Bechev</w:t>
            </w:r>
          </w:p>
          <w:p w14:paraId="75425937"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Hasim Deari</w:t>
            </w:r>
          </w:p>
          <w:p w14:paraId="0D65785D"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Elitsa Kumanova</w:t>
            </w:r>
          </w:p>
          <w:p w14:paraId="08C73220"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Bajram Çupi</w:t>
            </w:r>
          </w:p>
          <w:p w14:paraId="5CDA9ACA"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Ibish Mazreku</w:t>
            </w:r>
          </w:p>
          <w:p w14:paraId="497114D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Qashif Bakiu</w:t>
            </w:r>
          </w:p>
          <w:p w14:paraId="1238832D" w14:textId="77777777" w:rsidR="00A953A4" w:rsidRPr="002F5ACD" w:rsidRDefault="00A953A4" w:rsidP="00CB46FF">
            <w:pPr>
              <w:jc w:val="both"/>
              <w:rPr>
                <w:rFonts w:ascii="Times New Roman" w:hAnsi="Times New Roman" w:cs="Times New Roman"/>
                <w:sz w:val="20"/>
                <w:szCs w:val="20"/>
              </w:rPr>
            </w:pPr>
            <w:r>
              <w:rPr>
                <w:rFonts w:ascii="Times New Roman" w:hAnsi="Times New Roman" w:cs="Times New Roman"/>
                <w:sz w:val="20"/>
                <w:szCs w:val="20"/>
              </w:rPr>
              <w:t>Ar</w:t>
            </w:r>
            <w:r>
              <w:rPr>
                <w:rFonts w:ascii="Times New Roman" w:hAnsi="Times New Roman" w:cs="Times New Roman"/>
              </w:rPr>
              <w:t>sim Aziri</w:t>
            </w:r>
          </w:p>
          <w:p w14:paraId="1D0D0262"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Genta Skura</w:t>
            </w:r>
          </w:p>
          <w:p w14:paraId="17212373"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Ismail Mehmeti</w:t>
            </w:r>
          </w:p>
          <w:p w14:paraId="6D59AEF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Aqif Mulliqi</w:t>
            </w:r>
          </w:p>
          <w:p w14:paraId="24994E49"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Afrim Halili</w:t>
            </w:r>
          </w:p>
          <w:p w14:paraId="285D0E6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Rametulla Ferati</w:t>
            </w:r>
          </w:p>
        </w:tc>
      </w:tr>
      <w:tr w:rsidR="00A953A4" w:rsidRPr="002F5ACD" w14:paraId="5E13FCBC" w14:textId="77777777" w:rsidTr="00CB46FF">
        <w:trPr>
          <w:trHeight w:val="5810"/>
        </w:trPr>
        <w:tc>
          <w:tcPr>
            <w:tcW w:w="4644" w:type="dxa"/>
          </w:tcPr>
          <w:p w14:paraId="56779B59" w14:textId="77777777" w:rsidR="00A953A4" w:rsidRPr="002F5ACD" w:rsidRDefault="00A953A4" w:rsidP="00CB46FF">
            <w:pPr>
              <w:jc w:val="both"/>
              <w:rPr>
                <w:rFonts w:ascii="Times New Roman" w:hAnsi="Times New Roman" w:cs="Times New Roman"/>
                <w:spacing w:val="33"/>
                <w:sz w:val="20"/>
                <w:szCs w:val="20"/>
              </w:rPr>
            </w:pPr>
            <w:r w:rsidRPr="002F5ACD">
              <w:rPr>
                <w:rFonts w:ascii="Times New Roman" w:hAnsi="Times New Roman" w:cs="Times New Roman"/>
                <w:b/>
                <w:spacing w:val="33"/>
                <w:sz w:val="20"/>
                <w:szCs w:val="20"/>
              </w:rPr>
              <w:t>Proofreading:</w:t>
            </w:r>
            <w:r w:rsidRPr="002F5ACD">
              <w:rPr>
                <w:rFonts w:ascii="Times New Roman" w:hAnsi="Times New Roman" w:cs="Times New Roman"/>
                <w:spacing w:val="33"/>
                <w:sz w:val="20"/>
                <w:szCs w:val="20"/>
              </w:rPr>
              <w:t xml:space="preserve"> </w:t>
            </w:r>
          </w:p>
          <w:p w14:paraId="458F8CBC"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pacing w:val="33"/>
                <w:sz w:val="20"/>
                <w:szCs w:val="20"/>
              </w:rPr>
              <w:t>(English, Albanian, German</w:t>
            </w:r>
            <w:r w:rsidRPr="002F5ACD">
              <w:rPr>
                <w:rFonts w:ascii="Times New Roman" w:hAnsi="Times New Roman" w:cs="Times New Roman"/>
                <w:spacing w:val="14"/>
                <w:sz w:val="20"/>
                <w:szCs w:val="20"/>
              </w:rPr>
              <w:t>)</w:t>
            </w:r>
          </w:p>
          <w:p w14:paraId="2F16D540" w14:textId="77777777" w:rsidR="00A953A4" w:rsidRPr="002F5ACD" w:rsidRDefault="00A953A4" w:rsidP="00CB46FF">
            <w:pPr>
              <w:autoSpaceDE w:val="0"/>
              <w:autoSpaceDN w:val="0"/>
              <w:adjustRightInd w:val="0"/>
              <w:ind w:right="432"/>
              <w:jc w:val="both"/>
              <w:rPr>
                <w:rFonts w:ascii="Times New Roman" w:hAnsi="Times New Roman" w:cs="Times New Roman"/>
                <w:sz w:val="20"/>
                <w:szCs w:val="20"/>
              </w:rPr>
            </w:pPr>
            <w:r w:rsidRPr="002F5ACD">
              <w:rPr>
                <w:rFonts w:ascii="Times New Roman" w:hAnsi="Times New Roman" w:cs="Times New Roman"/>
                <w:sz w:val="20"/>
                <w:szCs w:val="20"/>
              </w:rPr>
              <w:t>Visar Bakiu, Abdulla Mehmeti, Agron Kurtishi</w:t>
            </w:r>
          </w:p>
          <w:p w14:paraId="19FFC0A2"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b/>
                <w:sz w:val="20"/>
                <w:szCs w:val="20"/>
              </w:rPr>
              <w:t xml:space="preserve">Office assistant: </w:t>
            </w:r>
            <w:r w:rsidRPr="002F5ACD">
              <w:rPr>
                <w:rFonts w:ascii="Times New Roman" w:hAnsi="Times New Roman" w:cs="Times New Roman"/>
                <w:sz w:val="20"/>
                <w:szCs w:val="20"/>
              </w:rPr>
              <w:t>S. Saliju</w:t>
            </w:r>
          </w:p>
          <w:p w14:paraId="038DCC2A" w14:textId="77777777" w:rsidR="00A953A4" w:rsidRPr="002F5ACD" w:rsidRDefault="00A953A4" w:rsidP="00CB46FF">
            <w:pPr>
              <w:autoSpaceDE w:val="0"/>
              <w:autoSpaceDN w:val="0"/>
              <w:adjustRightInd w:val="0"/>
              <w:ind w:right="432"/>
              <w:jc w:val="both"/>
              <w:rPr>
                <w:rFonts w:ascii="Times New Roman" w:hAnsi="Times New Roman" w:cs="Times New Roman"/>
                <w:sz w:val="20"/>
                <w:szCs w:val="20"/>
              </w:rPr>
            </w:pPr>
            <w:r w:rsidRPr="002F5ACD">
              <w:rPr>
                <w:rFonts w:ascii="Times New Roman" w:hAnsi="Times New Roman" w:cs="Times New Roman"/>
                <w:sz w:val="20"/>
                <w:szCs w:val="20"/>
              </w:rPr>
              <w:t xml:space="preserve"> </w:t>
            </w:r>
          </w:p>
          <w:p w14:paraId="71DE1B68" w14:textId="77777777" w:rsidR="00A953A4" w:rsidRPr="002F5ACD" w:rsidRDefault="00A953A4" w:rsidP="00CB46FF">
            <w:pPr>
              <w:pStyle w:val="NoSpacing"/>
              <w:jc w:val="both"/>
              <w:rPr>
                <w:sz w:val="20"/>
                <w:szCs w:val="20"/>
              </w:rPr>
            </w:pPr>
            <w:r w:rsidRPr="002F5ACD">
              <w:rPr>
                <w:b/>
                <w:sz w:val="20"/>
                <w:szCs w:val="20"/>
              </w:rPr>
              <w:t xml:space="preserve">ISSN </w:t>
            </w:r>
            <w:r w:rsidRPr="002F5ACD">
              <w:rPr>
                <w:b/>
                <w:color w:val="000000" w:themeColor="text1"/>
                <w:sz w:val="20"/>
                <w:szCs w:val="20"/>
              </w:rPr>
              <w:t xml:space="preserve">1857- </w:t>
            </w:r>
            <w:proofErr w:type="gramStart"/>
            <w:r w:rsidRPr="002F5ACD">
              <w:rPr>
                <w:b/>
                <w:color w:val="000000" w:themeColor="text1"/>
                <w:sz w:val="20"/>
                <w:szCs w:val="20"/>
              </w:rPr>
              <w:t xml:space="preserve">9744 </w:t>
            </w:r>
            <w:r w:rsidRPr="002F5ACD">
              <w:rPr>
                <w:b/>
                <w:sz w:val="20"/>
                <w:szCs w:val="20"/>
              </w:rPr>
              <w:t xml:space="preserve"> </w:t>
            </w:r>
            <w:r w:rsidRPr="002F5ACD">
              <w:rPr>
                <w:sz w:val="20"/>
                <w:szCs w:val="20"/>
              </w:rPr>
              <w:t>(</w:t>
            </w:r>
            <w:proofErr w:type="spellStart"/>
            <w:proofErr w:type="gramEnd"/>
            <w:r w:rsidRPr="002F5ACD">
              <w:rPr>
                <w:sz w:val="20"/>
                <w:szCs w:val="20"/>
              </w:rPr>
              <w:t>Print</w:t>
            </w:r>
            <w:proofErr w:type="spellEnd"/>
            <w:r w:rsidRPr="002F5ACD">
              <w:rPr>
                <w:sz w:val="20"/>
                <w:szCs w:val="20"/>
              </w:rPr>
              <w:t>)</w:t>
            </w:r>
            <w:r w:rsidRPr="002F5ACD">
              <w:rPr>
                <w:sz w:val="20"/>
                <w:szCs w:val="20"/>
              </w:rPr>
              <w:tab/>
            </w:r>
          </w:p>
          <w:p w14:paraId="70CE4ECD"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Published twice a year</w:t>
            </w:r>
            <w:r w:rsidRPr="002F5ACD">
              <w:rPr>
                <w:rFonts w:ascii="Times New Roman" w:hAnsi="Times New Roman" w:cs="Times New Roman"/>
                <w:sz w:val="20"/>
                <w:szCs w:val="20"/>
              </w:rPr>
              <w:tab/>
            </w:r>
            <w:r w:rsidRPr="002F5ACD">
              <w:rPr>
                <w:rFonts w:ascii="Times New Roman" w:hAnsi="Times New Roman" w:cs="Times New Roman"/>
                <w:sz w:val="20"/>
                <w:szCs w:val="20"/>
              </w:rPr>
              <w:tab/>
            </w:r>
          </w:p>
          <w:p w14:paraId="35B20F93" w14:textId="77777777" w:rsidR="00A953A4" w:rsidRPr="002F5ACD" w:rsidRDefault="00A953A4" w:rsidP="00CB46FF">
            <w:pPr>
              <w:pStyle w:val="NoSpacing"/>
              <w:shd w:val="clear" w:color="auto" w:fill="FFFFFF" w:themeFill="background1"/>
              <w:jc w:val="both"/>
              <w:rPr>
                <w:sz w:val="20"/>
                <w:szCs w:val="20"/>
                <w:lang w:val="sq-AL"/>
              </w:rPr>
            </w:pPr>
            <w:proofErr w:type="spellStart"/>
            <w:r w:rsidRPr="002F5ACD">
              <w:rPr>
                <w:sz w:val="20"/>
                <w:szCs w:val="20"/>
              </w:rPr>
              <w:t>Qendra</w:t>
            </w:r>
            <w:proofErr w:type="spellEnd"/>
            <w:r w:rsidRPr="002F5ACD">
              <w:rPr>
                <w:sz w:val="20"/>
                <w:szCs w:val="20"/>
              </w:rPr>
              <w:t xml:space="preserve"> p</w:t>
            </w:r>
            <w:r w:rsidRPr="002F5ACD">
              <w:rPr>
                <w:sz w:val="20"/>
                <w:szCs w:val="20"/>
                <w:lang w:val="sq-AL"/>
              </w:rPr>
              <w:t>ër Hulumtime Bashkëkohore</w:t>
            </w:r>
          </w:p>
          <w:p w14:paraId="0B0C530C" w14:textId="77777777" w:rsidR="00A953A4" w:rsidRPr="002F5ACD" w:rsidRDefault="00A953A4" w:rsidP="00CB46FF">
            <w:pPr>
              <w:pStyle w:val="NoSpacing"/>
              <w:shd w:val="clear" w:color="auto" w:fill="FFFFFF" w:themeFill="background1"/>
              <w:jc w:val="both"/>
              <w:rPr>
                <w:sz w:val="20"/>
                <w:szCs w:val="20"/>
              </w:rPr>
            </w:pPr>
            <w:proofErr w:type="spellStart"/>
            <w:r w:rsidRPr="002F5ACD">
              <w:rPr>
                <w:sz w:val="20"/>
                <w:szCs w:val="20"/>
              </w:rPr>
              <w:t>Account</w:t>
            </w:r>
            <w:proofErr w:type="spellEnd"/>
            <w:r w:rsidRPr="002F5ACD">
              <w:rPr>
                <w:sz w:val="20"/>
                <w:szCs w:val="20"/>
              </w:rPr>
              <w:t xml:space="preserve"> No. 210069974570114</w:t>
            </w:r>
          </w:p>
          <w:p w14:paraId="72DAA243" w14:textId="77777777" w:rsidR="00A953A4" w:rsidRPr="002F5ACD" w:rsidRDefault="00A953A4" w:rsidP="00CB46FF">
            <w:pPr>
              <w:pStyle w:val="NoSpacing"/>
              <w:shd w:val="clear" w:color="auto" w:fill="FFFFFF" w:themeFill="background1"/>
              <w:jc w:val="both"/>
              <w:rPr>
                <w:sz w:val="20"/>
                <w:szCs w:val="20"/>
              </w:rPr>
            </w:pPr>
            <w:proofErr w:type="spellStart"/>
            <w:proofErr w:type="gramStart"/>
            <w:r w:rsidRPr="002F5ACD">
              <w:rPr>
                <w:sz w:val="20"/>
                <w:szCs w:val="20"/>
              </w:rPr>
              <w:t>Deponent</w:t>
            </w:r>
            <w:proofErr w:type="spellEnd"/>
            <w:r w:rsidRPr="002F5ACD">
              <w:rPr>
                <w:sz w:val="20"/>
                <w:szCs w:val="20"/>
              </w:rPr>
              <w:t>:</w:t>
            </w:r>
            <w:proofErr w:type="gramEnd"/>
            <w:r w:rsidRPr="002F5ACD">
              <w:rPr>
                <w:sz w:val="20"/>
                <w:szCs w:val="20"/>
              </w:rPr>
              <w:t xml:space="preserve"> NLB TUTUNSKA BANKA</w:t>
            </w:r>
          </w:p>
          <w:p w14:paraId="488FD94D" w14:textId="77777777" w:rsidR="00A953A4" w:rsidRPr="002F5ACD" w:rsidRDefault="00A953A4" w:rsidP="00CB46FF">
            <w:pPr>
              <w:pStyle w:val="NoSpacing"/>
              <w:shd w:val="clear" w:color="auto" w:fill="FFFFFF" w:themeFill="background1"/>
              <w:jc w:val="both"/>
              <w:rPr>
                <w:sz w:val="20"/>
                <w:szCs w:val="20"/>
              </w:rPr>
            </w:pPr>
            <w:proofErr w:type="spellStart"/>
            <w:r w:rsidRPr="002F5ACD">
              <w:rPr>
                <w:sz w:val="20"/>
                <w:szCs w:val="20"/>
              </w:rPr>
              <w:t>Account</w:t>
            </w:r>
            <w:proofErr w:type="spellEnd"/>
            <w:r w:rsidRPr="002F5ACD">
              <w:rPr>
                <w:sz w:val="20"/>
                <w:szCs w:val="20"/>
              </w:rPr>
              <w:t xml:space="preserve"> in </w:t>
            </w:r>
            <w:proofErr w:type="gramStart"/>
            <w:r w:rsidRPr="002F5ACD">
              <w:rPr>
                <w:sz w:val="20"/>
                <w:szCs w:val="20"/>
              </w:rPr>
              <w:t>EURO:</w:t>
            </w:r>
            <w:proofErr w:type="gramEnd"/>
          </w:p>
          <w:p w14:paraId="51904DA4" w14:textId="77777777" w:rsidR="00A953A4" w:rsidRPr="002F5ACD" w:rsidRDefault="00A953A4" w:rsidP="00CB46FF">
            <w:pPr>
              <w:pStyle w:val="NoSpacing"/>
              <w:shd w:val="clear" w:color="auto" w:fill="FFFFFF" w:themeFill="background1"/>
              <w:jc w:val="both"/>
              <w:rPr>
                <w:sz w:val="20"/>
                <w:szCs w:val="20"/>
              </w:rPr>
            </w:pPr>
            <w:r w:rsidRPr="002F5ACD">
              <w:rPr>
                <w:sz w:val="20"/>
                <w:szCs w:val="20"/>
              </w:rPr>
              <w:t>IBAN MK07210722000045560</w:t>
            </w:r>
          </w:p>
          <w:p w14:paraId="27FF7149" w14:textId="77777777" w:rsidR="00A953A4" w:rsidRPr="002F5ACD" w:rsidRDefault="00A953A4" w:rsidP="00CB46FF">
            <w:pPr>
              <w:pStyle w:val="NoSpacing"/>
              <w:shd w:val="clear" w:color="auto" w:fill="FFFFFF" w:themeFill="background1"/>
              <w:jc w:val="both"/>
              <w:rPr>
                <w:sz w:val="20"/>
                <w:szCs w:val="20"/>
              </w:rPr>
            </w:pPr>
            <w:proofErr w:type="gramStart"/>
            <w:r w:rsidRPr="002F5ACD">
              <w:rPr>
                <w:sz w:val="20"/>
                <w:szCs w:val="20"/>
              </w:rPr>
              <w:t>SWIFT:</w:t>
            </w:r>
            <w:proofErr w:type="gramEnd"/>
            <w:r w:rsidRPr="002F5ACD">
              <w:rPr>
                <w:sz w:val="20"/>
                <w:szCs w:val="20"/>
              </w:rPr>
              <w:t xml:space="preserve"> TUTNMK22</w:t>
            </w:r>
          </w:p>
          <w:p w14:paraId="0DA9B5CB"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A.D. NLB TUTUNSKA BANKA</w:t>
            </w:r>
          </w:p>
        </w:tc>
        <w:tc>
          <w:tcPr>
            <w:tcW w:w="4678" w:type="dxa"/>
          </w:tcPr>
          <w:p w14:paraId="42AFF008"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pacing w:val="69"/>
                <w:sz w:val="20"/>
                <w:szCs w:val="20"/>
              </w:rPr>
              <w:t>Technical Editing/Layout</w:t>
            </w:r>
            <w:r w:rsidRPr="002F5ACD">
              <w:rPr>
                <w:rFonts w:ascii="Times New Roman" w:hAnsi="Times New Roman" w:cs="Times New Roman"/>
                <w:b/>
                <w:spacing w:val="16"/>
                <w:sz w:val="20"/>
                <w:szCs w:val="20"/>
              </w:rPr>
              <w:t>:</w:t>
            </w:r>
          </w:p>
          <w:p w14:paraId="72984117"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Rexhep Rexhepi, Drilon Musai, Rilinda Hoda</w:t>
            </w:r>
          </w:p>
          <w:p w14:paraId="5605F58E"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Printing House:</w:t>
            </w:r>
          </w:p>
          <w:p w14:paraId="3DAA3F7F"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IRIS</w:t>
            </w:r>
          </w:p>
          <w:p w14:paraId="4752CF17"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b/>
                <w:sz w:val="20"/>
                <w:szCs w:val="20"/>
              </w:rPr>
              <w:t>Editorial Office:</w:t>
            </w:r>
            <w:r w:rsidRPr="002F5ACD">
              <w:rPr>
                <w:rFonts w:ascii="Times New Roman" w:hAnsi="Times New Roman" w:cs="Times New Roman"/>
                <w:sz w:val="20"/>
                <w:szCs w:val="20"/>
              </w:rPr>
              <w:t xml:space="preserve"> Contemporary Research</w:t>
            </w:r>
          </w:p>
          <w:p w14:paraId="4EDF8B08"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Center, Ohrid, Republic of Macedonia</w:t>
            </w:r>
          </w:p>
          <w:p w14:paraId="70E59E66" w14:textId="77777777" w:rsidR="00A953A4" w:rsidRPr="002F5ACD" w:rsidRDefault="00A953A4" w:rsidP="00CB46FF">
            <w:pPr>
              <w:pStyle w:val="ListParagraph"/>
              <w:numPr>
                <w:ilvl w:val="0"/>
                <w:numId w:val="1"/>
              </w:numPr>
              <w:jc w:val="both"/>
              <w:rPr>
                <w:rFonts w:ascii="Times New Roman" w:hAnsi="Times New Roman" w:cs="Times New Roman"/>
                <w:sz w:val="20"/>
                <w:szCs w:val="20"/>
              </w:rPr>
            </w:pPr>
            <w:r w:rsidRPr="002F5ACD">
              <w:rPr>
                <w:rFonts w:ascii="Times New Roman" w:hAnsi="Times New Roman" w:cs="Times New Roman"/>
                <w:sz w:val="20"/>
                <w:szCs w:val="20"/>
              </w:rPr>
              <w:t>Mustafa C/2-14, 6000, Ohrid</w:t>
            </w:r>
          </w:p>
          <w:p w14:paraId="33FAAFDC"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Phone: +389 76 404 662</w:t>
            </w:r>
          </w:p>
          <w:p w14:paraId="333947B1" w14:textId="77777777" w:rsidR="00A953A4" w:rsidRPr="002F5ACD" w:rsidRDefault="00A953A4" w:rsidP="00CB46FF">
            <w:pPr>
              <w:jc w:val="both"/>
              <w:rPr>
                <w:rFonts w:ascii="Times New Roman" w:hAnsi="Times New Roman" w:cs="Times New Roman"/>
                <w:sz w:val="20"/>
                <w:szCs w:val="20"/>
                <w:lang w:val="en-US"/>
              </w:rPr>
            </w:pPr>
            <w:r w:rsidRPr="002F5ACD">
              <w:rPr>
                <w:rFonts w:ascii="Times New Roman" w:hAnsi="Times New Roman" w:cs="Times New Roman"/>
                <w:sz w:val="20"/>
                <w:szCs w:val="20"/>
              </w:rPr>
              <w:t>e-mail: </w:t>
            </w:r>
            <w:r w:rsidRPr="002F5ACD">
              <w:rPr>
                <w:rFonts w:ascii="Times New Roman" w:hAnsi="Times New Roman" w:cs="Times New Roman"/>
                <w:b/>
                <w:sz w:val="20"/>
                <w:szCs w:val="20"/>
              </w:rPr>
              <w:t>crc-journal@crc-journal.com</w:t>
            </w:r>
          </w:p>
          <w:p w14:paraId="378010B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sz w:val="20"/>
                <w:szCs w:val="20"/>
              </w:rPr>
              <w:t xml:space="preserve">URL: </w:t>
            </w:r>
            <w:r>
              <w:fldChar w:fldCharType="begin"/>
            </w:r>
            <w:r>
              <w:instrText xml:space="preserve"> HYPERLINK "http://www.crc-journal.com" </w:instrText>
            </w:r>
            <w:r>
              <w:fldChar w:fldCharType="separate"/>
            </w:r>
            <w:r w:rsidRPr="002F5ACD">
              <w:rPr>
                <w:rStyle w:val="Hyperlink"/>
                <w:rFonts w:ascii="Times New Roman" w:hAnsi="Times New Roman" w:cs="Times New Roman"/>
                <w:sz w:val="20"/>
                <w:szCs w:val="20"/>
              </w:rPr>
              <w:t>www.crc-journal.com</w:t>
            </w:r>
            <w:r>
              <w:rPr>
                <w:rStyle w:val="Hyperlink"/>
                <w:rFonts w:ascii="Times New Roman" w:hAnsi="Times New Roman" w:cs="Times New Roman"/>
                <w:sz w:val="20"/>
                <w:szCs w:val="20"/>
              </w:rPr>
              <w:fldChar w:fldCharType="end"/>
            </w:r>
          </w:p>
          <w:p w14:paraId="470D2367" w14:textId="77777777" w:rsidR="00A953A4" w:rsidRPr="002F5ACD" w:rsidRDefault="00A953A4" w:rsidP="00CB46FF">
            <w:pPr>
              <w:jc w:val="both"/>
              <w:rPr>
                <w:rFonts w:ascii="Times New Roman" w:hAnsi="Times New Roman" w:cs="Times New Roman"/>
                <w:sz w:val="20"/>
                <w:szCs w:val="20"/>
              </w:rPr>
            </w:pPr>
          </w:p>
        </w:tc>
      </w:tr>
      <w:tr w:rsidR="00A953A4" w:rsidRPr="002F5ACD" w14:paraId="4841417D" w14:textId="77777777" w:rsidTr="00CB46FF">
        <w:trPr>
          <w:trHeight w:val="2903"/>
        </w:trPr>
        <w:tc>
          <w:tcPr>
            <w:tcW w:w="9322" w:type="dxa"/>
            <w:gridSpan w:val="2"/>
          </w:tcPr>
          <w:p w14:paraId="3FD39BBA"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lastRenderedPageBreak/>
              <w:t>Project coordinators:</w:t>
            </w:r>
          </w:p>
          <w:p w14:paraId="340A09D6"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Besian Istrefi – Europe and USA</w:t>
            </w:r>
          </w:p>
          <w:p w14:paraId="0028135D"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Alban Nadzaku - Switzerland</w:t>
            </w:r>
          </w:p>
          <w:p w14:paraId="1C7B883E"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Arjan Gjini – R. Albania</w:t>
            </w:r>
          </w:p>
          <w:p w14:paraId="4A266181"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Fatmir Halili –R. Kosova</w:t>
            </w:r>
          </w:p>
          <w:p w14:paraId="3D7775D1"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Semija Saliju – R. Macedonia</w:t>
            </w:r>
          </w:p>
          <w:p w14:paraId="2AEFB89B" w14:textId="77777777" w:rsidR="00A953A4" w:rsidRPr="002F5ACD" w:rsidRDefault="00A953A4" w:rsidP="00CB46FF">
            <w:pPr>
              <w:jc w:val="both"/>
              <w:rPr>
                <w:rFonts w:ascii="Times New Roman" w:hAnsi="Times New Roman" w:cs="Times New Roman"/>
                <w:b/>
                <w:sz w:val="20"/>
                <w:szCs w:val="20"/>
              </w:rPr>
            </w:pPr>
            <w:r w:rsidRPr="002F5ACD">
              <w:rPr>
                <w:rFonts w:ascii="Times New Roman" w:hAnsi="Times New Roman" w:cs="Times New Roman"/>
                <w:b/>
                <w:sz w:val="20"/>
                <w:szCs w:val="20"/>
              </w:rPr>
              <w:t>Zornitsa Yordanova – R. Bulgaria,</w:t>
            </w:r>
          </w:p>
          <w:p w14:paraId="4989D871" w14:textId="77777777" w:rsidR="00A953A4" w:rsidRPr="002F5ACD" w:rsidRDefault="00A953A4" w:rsidP="00CB46FF">
            <w:pPr>
              <w:jc w:val="both"/>
              <w:rPr>
                <w:rFonts w:ascii="Times New Roman" w:hAnsi="Times New Roman" w:cs="Times New Roman"/>
                <w:sz w:val="20"/>
                <w:szCs w:val="20"/>
              </w:rPr>
            </w:pPr>
            <w:r w:rsidRPr="002F5ACD">
              <w:rPr>
                <w:rFonts w:ascii="Times New Roman" w:hAnsi="Times New Roman" w:cs="Times New Roman"/>
                <w:b/>
                <w:sz w:val="20"/>
                <w:szCs w:val="20"/>
              </w:rPr>
              <w:t>Enisa Murseli Gjokaj – R. Montenegro</w:t>
            </w:r>
            <w:r w:rsidRPr="002F5ACD">
              <w:rPr>
                <w:rFonts w:ascii="Times New Roman" w:hAnsi="Times New Roman" w:cs="Times New Roman"/>
                <w:sz w:val="20"/>
                <w:szCs w:val="20"/>
              </w:rPr>
              <w:t xml:space="preserve">  </w:t>
            </w:r>
          </w:p>
        </w:tc>
      </w:tr>
      <w:tr w:rsidR="00A953A4" w:rsidRPr="002F5ACD" w14:paraId="0E482305" w14:textId="77777777" w:rsidTr="00CB46FF">
        <w:trPr>
          <w:trHeight w:val="2902"/>
        </w:trPr>
        <w:tc>
          <w:tcPr>
            <w:tcW w:w="9322" w:type="dxa"/>
            <w:gridSpan w:val="2"/>
          </w:tcPr>
          <w:p w14:paraId="0A7A3B78" w14:textId="77777777" w:rsidR="00A953A4" w:rsidRPr="002F5ACD" w:rsidRDefault="00A953A4" w:rsidP="00CB46FF">
            <w:pPr>
              <w:jc w:val="both"/>
              <w:rPr>
                <w:rFonts w:ascii="Times New Roman" w:hAnsi="Times New Roman" w:cs="Times New Roman"/>
                <w:b/>
                <w:color w:val="000000" w:themeColor="text1"/>
                <w:spacing w:val="69"/>
                <w:sz w:val="20"/>
                <w:szCs w:val="20"/>
              </w:rPr>
            </w:pPr>
            <w:r w:rsidRPr="002F5ACD">
              <w:rPr>
                <w:rFonts w:ascii="Times New Roman" w:hAnsi="Times New Roman" w:cs="Times New Roman"/>
                <w:b/>
                <w:color w:val="000000" w:themeColor="text1"/>
                <w:sz w:val="20"/>
                <w:szCs w:val="20"/>
                <w:shd w:val="clear" w:color="auto" w:fill="F6F7F8"/>
              </w:rPr>
              <w:t>All research articles are reviewed by at least two anonymous reviewers appointed by the Editor</w:t>
            </w:r>
          </w:p>
        </w:tc>
      </w:tr>
      <w:tr w:rsidR="00A953A4" w:rsidRPr="002F5ACD" w14:paraId="6F968F55" w14:textId="77777777" w:rsidTr="00CB46FF">
        <w:trPr>
          <w:trHeight w:val="2902"/>
        </w:trPr>
        <w:tc>
          <w:tcPr>
            <w:tcW w:w="9322" w:type="dxa"/>
            <w:gridSpan w:val="2"/>
          </w:tcPr>
          <w:p w14:paraId="007421AE" w14:textId="77777777" w:rsidR="00A953A4" w:rsidRPr="002F5ACD" w:rsidRDefault="00A953A4" w:rsidP="00CB46FF">
            <w:pPr>
              <w:pStyle w:val="NoSpacing"/>
              <w:shd w:val="clear" w:color="auto" w:fill="FFFF66"/>
              <w:jc w:val="both"/>
              <w:rPr>
                <w:noProof/>
                <w:sz w:val="20"/>
                <w:szCs w:val="20"/>
                <w:lang w:val="sq-AL"/>
              </w:rPr>
            </w:pPr>
            <w:r w:rsidRPr="002F5ACD">
              <w:rPr>
                <w:b/>
                <w:noProof/>
                <w:color w:val="170303"/>
                <w:sz w:val="20"/>
                <w:szCs w:val="20"/>
                <w:lang w:val="sq-AL"/>
              </w:rPr>
              <w:t xml:space="preserve">ISSN1857-7474 online  </w:t>
            </w:r>
          </w:p>
          <w:p w14:paraId="023CBFCB" w14:textId="77777777" w:rsidR="00A953A4" w:rsidRPr="002F5ACD" w:rsidRDefault="00A953A4" w:rsidP="00CB46FF">
            <w:pPr>
              <w:jc w:val="both"/>
              <w:rPr>
                <w:rFonts w:ascii="Times New Roman" w:hAnsi="Times New Roman" w:cs="Times New Roman"/>
                <w:b/>
                <w:color w:val="000000" w:themeColor="text1"/>
                <w:sz w:val="20"/>
                <w:szCs w:val="20"/>
                <w:shd w:val="clear" w:color="auto" w:fill="F6F7F8"/>
              </w:rPr>
            </w:pPr>
            <w:hyperlink r:id="rId8" w:history="1">
              <w:r w:rsidRPr="002F5ACD">
                <w:rPr>
                  <w:rStyle w:val="Hyperlink"/>
                  <w:rFonts w:ascii="Times New Roman" w:hAnsi="Times New Roman" w:cs="Times New Roman"/>
                  <w:sz w:val="20"/>
                  <w:szCs w:val="20"/>
                  <w:lang w:val="sq-AL"/>
                </w:rPr>
                <w:t>www.crc-journal.com</w:t>
              </w:r>
            </w:hyperlink>
          </w:p>
        </w:tc>
      </w:tr>
    </w:tbl>
    <w:p w14:paraId="7E05AB3E" w14:textId="77777777" w:rsidR="00A953A4" w:rsidRPr="002F5ACD" w:rsidRDefault="00A953A4" w:rsidP="00A953A4">
      <w:pPr>
        <w:spacing w:line="240" w:lineRule="auto"/>
        <w:jc w:val="both"/>
        <w:rPr>
          <w:rFonts w:ascii="Times New Roman" w:hAnsi="Times New Roman" w:cs="Times New Roman"/>
          <w:sz w:val="20"/>
          <w:szCs w:val="20"/>
        </w:rPr>
      </w:pPr>
    </w:p>
    <w:p w14:paraId="3A8768AD" w14:textId="77777777" w:rsidR="00A953A4" w:rsidRPr="002F5ACD" w:rsidRDefault="00A953A4" w:rsidP="00A953A4">
      <w:pPr>
        <w:spacing w:line="240" w:lineRule="auto"/>
        <w:jc w:val="both"/>
        <w:rPr>
          <w:rFonts w:ascii="Times New Roman" w:hAnsi="Times New Roman" w:cs="Times New Roman"/>
          <w:sz w:val="20"/>
          <w:szCs w:val="20"/>
        </w:rPr>
      </w:pPr>
    </w:p>
    <w:p w14:paraId="49657F47" w14:textId="77777777" w:rsidR="00A953A4" w:rsidRDefault="00A953A4" w:rsidP="00B3498A">
      <w:pPr>
        <w:rPr>
          <w:rStyle w:val="Heading1Char"/>
        </w:rPr>
        <w:sectPr w:rsidR="00A953A4" w:rsidSect="00A83DFC">
          <w:footerReference w:type="default" r:id="rId9"/>
          <w:pgSz w:w="12240" w:h="15840"/>
          <w:pgMar w:top="1440" w:right="1440" w:bottom="1440" w:left="1440" w:header="720" w:footer="720" w:gutter="0"/>
          <w:pgNumType w:start="0"/>
          <w:cols w:space="720"/>
          <w:titlePg/>
          <w:docGrid w:linePitch="360"/>
        </w:sectPr>
      </w:pPr>
    </w:p>
    <w:p w14:paraId="384779B6" w14:textId="4E846D64" w:rsidR="00B3498A" w:rsidRPr="00B3498A" w:rsidRDefault="00F2289A" w:rsidP="00B3498A">
      <w:pPr>
        <w:rPr>
          <w:rStyle w:val="Heading2Char"/>
          <w:rFonts w:ascii="Times New Roman" w:hAnsi="Times New Roman" w:cs="Times New Roman"/>
        </w:rPr>
      </w:pPr>
      <w:proofErr w:type="spellStart"/>
      <w:r w:rsidRPr="00B3498A">
        <w:rPr>
          <w:rStyle w:val="Heading1Char"/>
        </w:rPr>
        <w:lastRenderedPageBreak/>
        <w:t>M</w:t>
      </w:r>
      <w:r w:rsidR="00042B15" w:rsidRPr="00B3498A">
        <w:rPr>
          <w:rStyle w:val="Heading1Char"/>
        </w:rPr>
        <w:t>aqedonia</w:t>
      </w:r>
      <w:proofErr w:type="spellEnd"/>
      <w:r w:rsidR="00042B15" w:rsidRPr="00B3498A">
        <w:rPr>
          <w:rStyle w:val="Heading1Char"/>
        </w:rPr>
        <w:t xml:space="preserve"> </w:t>
      </w:r>
      <w:proofErr w:type="spellStart"/>
      <w:r w:rsidR="00042B15" w:rsidRPr="00B3498A">
        <w:rPr>
          <w:rStyle w:val="Heading1Char"/>
        </w:rPr>
        <w:t>sipas</w:t>
      </w:r>
      <w:proofErr w:type="spellEnd"/>
      <w:r w:rsidR="00042B15" w:rsidRPr="00B3498A">
        <w:rPr>
          <w:rStyle w:val="Heading1Char"/>
        </w:rPr>
        <w:t xml:space="preserve"> </w:t>
      </w:r>
      <w:proofErr w:type="spellStart"/>
      <w:r w:rsidR="00042B15" w:rsidRPr="00B3498A">
        <w:rPr>
          <w:rStyle w:val="Heading1Char"/>
        </w:rPr>
        <w:t>m</w:t>
      </w:r>
      <w:r w:rsidR="000E0F11" w:rsidRPr="00B3498A">
        <w:rPr>
          <w:rStyle w:val="Heading1Char"/>
        </w:rPr>
        <w:t>imsave</w:t>
      </w:r>
      <w:proofErr w:type="spellEnd"/>
      <w:r w:rsidR="000E0F11" w:rsidRPr="00B3498A">
        <w:rPr>
          <w:rStyle w:val="Heading1Char"/>
        </w:rPr>
        <w:t xml:space="preserve"> </w:t>
      </w:r>
      <w:proofErr w:type="spellStart"/>
      <w:r w:rsidR="000E0F11" w:rsidRPr="00B3498A">
        <w:rPr>
          <w:rStyle w:val="Heading1Char"/>
        </w:rPr>
        <w:t>të</w:t>
      </w:r>
      <w:proofErr w:type="spellEnd"/>
      <w:r w:rsidR="000E0F11" w:rsidRPr="00B3498A">
        <w:rPr>
          <w:rStyle w:val="Heading1Char"/>
        </w:rPr>
        <w:t xml:space="preserve"> </w:t>
      </w:r>
      <w:proofErr w:type="spellStart"/>
      <w:r w:rsidR="000E0F11" w:rsidRPr="00B3498A">
        <w:rPr>
          <w:rStyle w:val="Heading1Char"/>
        </w:rPr>
        <w:t>internetit</w:t>
      </w:r>
      <w:proofErr w:type="spellEnd"/>
      <w:r w:rsidRPr="00B3498A">
        <w:rPr>
          <w:rStyle w:val="Heading1Char"/>
        </w:rPr>
        <w:br/>
      </w:r>
      <w:r w:rsidR="00B3498A" w:rsidRPr="00B3498A">
        <w:rPr>
          <w:rFonts w:ascii="Times New Roman" w:hAnsi="Times New Roman" w:cs="Times New Roman"/>
          <w:sz w:val="28"/>
          <w:szCs w:val="28"/>
        </w:rPr>
        <w:t>(Macedonia according to Internet mimetics)</w:t>
      </w:r>
    </w:p>
    <w:p w14:paraId="17E3BB2C" w14:textId="169048D9" w:rsidR="00B3498A" w:rsidRDefault="00AE0FED" w:rsidP="001E15E4">
      <w:pPr>
        <w:spacing w:line="360" w:lineRule="auto"/>
        <w:rPr>
          <w:rStyle w:val="Heading2Char"/>
        </w:rPr>
      </w:pPr>
      <w:proofErr w:type="spellStart"/>
      <w:r w:rsidRPr="00B3498A">
        <w:rPr>
          <w:rStyle w:val="Heading2Char"/>
        </w:rPr>
        <w:t>Kaltrina</w:t>
      </w:r>
      <w:proofErr w:type="spellEnd"/>
      <w:r w:rsidRPr="00B3498A">
        <w:rPr>
          <w:rStyle w:val="Heading2Char"/>
        </w:rPr>
        <w:t xml:space="preserve"> Sadiki</w:t>
      </w:r>
    </w:p>
    <w:p w14:paraId="511E1132" w14:textId="76258171" w:rsidR="00042B15" w:rsidRPr="006A5FD2" w:rsidRDefault="00AE0FED" w:rsidP="001E15E4">
      <w:pPr>
        <w:spacing w:line="360" w:lineRule="auto"/>
        <w:rPr>
          <w:rFonts w:ascii="Times New Roman" w:hAnsi="Times New Roman" w:cs="Times New Roman"/>
          <w:sz w:val="72"/>
          <w:szCs w:val="72"/>
          <w:lang w:val="sq-AL"/>
        </w:rPr>
      </w:pPr>
      <w:r>
        <w:rPr>
          <w:rFonts w:ascii="Times New Roman" w:hAnsi="Times New Roman" w:cs="Times New Roman"/>
          <w:sz w:val="28"/>
          <w:szCs w:val="28"/>
          <w:lang w:val="sq-AL"/>
        </w:rPr>
        <w:br/>
      </w:r>
      <w:r>
        <w:rPr>
          <w:rFonts w:ascii="Times New Roman" w:hAnsi="Times New Roman" w:cs="Times New Roman"/>
          <w:sz w:val="28"/>
          <w:szCs w:val="28"/>
          <w:lang w:val="sq-AL"/>
        </w:rPr>
        <w:br/>
      </w:r>
      <w:r>
        <w:rPr>
          <w:rFonts w:ascii="Times New Roman" w:hAnsi="Times New Roman" w:cs="Times New Roman"/>
          <w:sz w:val="28"/>
          <w:szCs w:val="28"/>
          <w:lang w:val="sq-AL"/>
        </w:rPr>
        <w:br/>
      </w:r>
      <w:r w:rsidR="001E15E4">
        <w:rPr>
          <w:rFonts w:ascii="Times New Roman" w:hAnsi="Times New Roman" w:cs="Times New Roman"/>
          <w:sz w:val="32"/>
          <w:szCs w:val="32"/>
          <w:lang w:val="sq-AL"/>
        </w:rPr>
        <w:t xml:space="preserve">Abstract: </w:t>
      </w:r>
      <w:r w:rsidR="00042B15">
        <w:rPr>
          <w:rFonts w:ascii="Times New Roman" w:hAnsi="Times New Roman" w:cs="Times New Roman"/>
          <w:sz w:val="32"/>
          <w:szCs w:val="32"/>
          <w:lang w:val="sq-AL"/>
        </w:rPr>
        <w:br/>
      </w:r>
      <w:r w:rsidR="0010050D">
        <w:rPr>
          <w:rFonts w:ascii="Times New Roman" w:hAnsi="Times New Roman" w:cs="Times New Roman"/>
          <w:sz w:val="24"/>
          <w:szCs w:val="24"/>
          <w:lang w:val="sq-AL"/>
        </w:rPr>
        <w:t>Në këtë punim do të  mundohemi të japim një pasqyrë të shkurtër për Maqedoninë sipas mimsave por duke u ndalur fillimisht që të sqarojmë s</w:t>
      </w:r>
      <w:r w:rsidR="00120B4D">
        <w:rPr>
          <w:rFonts w:ascii="Times New Roman" w:hAnsi="Times New Roman" w:cs="Times New Roman"/>
          <w:sz w:val="24"/>
          <w:szCs w:val="24"/>
          <w:lang w:val="sq-AL"/>
        </w:rPr>
        <w:t>e</w:t>
      </w:r>
      <w:r w:rsidR="0010050D">
        <w:rPr>
          <w:rFonts w:ascii="Times New Roman" w:hAnsi="Times New Roman" w:cs="Times New Roman"/>
          <w:sz w:val="24"/>
          <w:szCs w:val="24"/>
          <w:lang w:val="sq-AL"/>
        </w:rPr>
        <w:t xml:space="preserve"> çfarë nënkupton termi mims “memes”, kush e</w:t>
      </w:r>
      <w:r w:rsidR="00120B4D">
        <w:rPr>
          <w:rFonts w:ascii="Times New Roman" w:hAnsi="Times New Roman" w:cs="Times New Roman"/>
          <w:sz w:val="24"/>
          <w:szCs w:val="24"/>
          <w:lang w:val="sq-AL"/>
        </w:rPr>
        <w:t xml:space="preserve"> përdori</w:t>
      </w:r>
      <w:r w:rsidR="000E0F11" w:rsidRPr="00120B4D">
        <w:rPr>
          <w:rFonts w:ascii="Times New Roman" w:hAnsi="Times New Roman" w:cs="Times New Roman"/>
          <w:sz w:val="24"/>
          <w:szCs w:val="24"/>
          <w:lang w:val="sq-AL"/>
        </w:rPr>
        <w:t xml:space="preserve"> këtë term për herë të parë, cilët ishin llojet e mimsave, çfarë janë mimsat e internetit, cili është roli i </w:t>
      </w:r>
      <w:r w:rsidR="0010050D">
        <w:rPr>
          <w:rFonts w:ascii="Times New Roman" w:hAnsi="Times New Roman" w:cs="Times New Roman"/>
          <w:sz w:val="24"/>
          <w:szCs w:val="24"/>
          <w:lang w:val="sq-AL"/>
        </w:rPr>
        <w:t>tyre në shoqërinë ku jetojmë.</w:t>
      </w:r>
      <w:r w:rsidR="0010050D">
        <w:rPr>
          <w:rFonts w:ascii="Times New Roman" w:hAnsi="Times New Roman" w:cs="Times New Roman"/>
          <w:sz w:val="24"/>
          <w:szCs w:val="24"/>
          <w:lang w:val="sq-AL"/>
        </w:rPr>
        <w:br/>
      </w:r>
      <w:r w:rsidR="006A5FD2">
        <w:rPr>
          <w:rFonts w:ascii="Times New Roman" w:hAnsi="Times New Roman" w:cs="Times New Roman"/>
          <w:sz w:val="24"/>
          <w:szCs w:val="24"/>
          <w:lang w:val="sq-AL"/>
        </w:rPr>
        <w:t>Ky punim mund të mos ngërthej të gjithë atë që mund të thuhet për Maqedoninë nëpërmjet mimsave, por padyshim që prek pikat kyçe të problemeve shoqërore brenda vendit.</w:t>
      </w:r>
      <w:r w:rsidR="006A5FD2">
        <w:rPr>
          <w:rFonts w:ascii="Times New Roman" w:hAnsi="Times New Roman" w:cs="Times New Roman"/>
          <w:sz w:val="24"/>
          <w:szCs w:val="24"/>
          <w:lang w:val="sq-AL"/>
        </w:rPr>
        <w:br/>
        <w:t xml:space="preserve">Këto mimsa që kemi zgjedhur për të shfaqur në këtë punim, mund të jenë jorelevante apo të papranueshme për </w:t>
      </w:r>
      <w:r w:rsidR="005B61E5">
        <w:rPr>
          <w:rFonts w:ascii="Times New Roman" w:hAnsi="Times New Roman" w:cs="Times New Roman"/>
          <w:sz w:val="24"/>
          <w:szCs w:val="24"/>
          <w:lang w:val="sq-AL"/>
        </w:rPr>
        <w:t>dikë</w:t>
      </w:r>
      <w:r w:rsidR="006A5FD2">
        <w:rPr>
          <w:rFonts w:ascii="Times New Roman" w:hAnsi="Times New Roman" w:cs="Times New Roman"/>
          <w:sz w:val="24"/>
          <w:szCs w:val="24"/>
          <w:lang w:val="sq-AL"/>
        </w:rPr>
        <w:t xml:space="preserve">, por të njëjtat janë që hasen më dendur në internet në qoftë se do të kërkoni të dini se prej </w:t>
      </w:r>
      <w:r w:rsidR="005B61E5">
        <w:rPr>
          <w:rFonts w:ascii="Times New Roman" w:hAnsi="Times New Roman" w:cs="Times New Roman"/>
          <w:sz w:val="24"/>
          <w:szCs w:val="24"/>
          <w:lang w:val="sq-AL"/>
        </w:rPr>
        <w:t xml:space="preserve">çfarë </w:t>
      </w:r>
      <w:r w:rsidR="006A5FD2">
        <w:rPr>
          <w:rFonts w:ascii="Times New Roman" w:hAnsi="Times New Roman" w:cs="Times New Roman"/>
          <w:sz w:val="24"/>
          <w:szCs w:val="24"/>
          <w:lang w:val="sq-AL"/>
        </w:rPr>
        <w:t>plagësh lëngon ky shtet i vogël i Ballkanit që po bëhet problemi i tij i madh.</w:t>
      </w:r>
      <w:r w:rsidR="006A5FD2">
        <w:rPr>
          <w:rFonts w:ascii="Times New Roman" w:hAnsi="Times New Roman" w:cs="Times New Roman"/>
          <w:sz w:val="24"/>
          <w:szCs w:val="24"/>
          <w:lang w:val="sq-AL"/>
        </w:rPr>
        <w:br/>
        <w:t>Kemi zgjedhur të japim pasqyrën e Maqedonisë sipas mimsave jo për tjetër gjë po për vet faktin se për ne mimsat janë gjuha e re e dekadencës , fryma e re e lirisë, bindja e pacenzuruar e kujtdo që përballet me realitetin që e rrethon. Për ne kjo është pasqyra më e pastër. Zëri i popullit.</w:t>
      </w:r>
      <w:r w:rsidR="003560A6">
        <w:rPr>
          <w:rFonts w:ascii="Times New Roman" w:hAnsi="Times New Roman" w:cs="Times New Roman"/>
          <w:sz w:val="24"/>
          <w:szCs w:val="24"/>
          <w:lang w:val="sq-AL"/>
        </w:rPr>
        <w:t xml:space="preserve"> </w:t>
      </w:r>
      <w:r w:rsidR="003560A6">
        <w:rPr>
          <w:rFonts w:ascii="Times New Roman" w:hAnsi="Times New Roman" w:cs="Times New Roman"/>
          <w:sz w:val="24"/>
          <w:szCs w:val="24"/>
          <w:lang w:val="sq-AL"/>
        </w:rPr>
        <w:br/>
        <w:t>Qëllimi ynë është që të japim një pasqyrë të re për Maqedoninë, sipas një koncepti të ri, pasi që shumë të tjerë para nesh tashmë na kanë mundësuar ta shohim Maqedoninë në pasqyrat politike, sociologjike, historike, kulturore e shumë të tjera pasqyra të kësaj natyre.</w:t>
      </w:r>
    </w:p>
    <w:p w14:paraId="09867D37" w14:textId="77777777" w:rsidR="00120B4D" w:rsidRDefault="00120B4D" w:rsidP="00D90714">
      <w:pPr>
        <w:spacing w:line="360" w:lineRule="auto"/>
        <w:rPr>
          <w:rFonts w:ascii="Times New Roman" w:hAnsi="Times New Roman" w:cs="Times New Roman"/>
          <w:sz w:val="24"/>
          <w:szCs w:val="24"/>
          <w:lang w:val="sq-AL"/>
        </w:rPr>
      </w:pPr>
    </w:p>
    <w:p w14:paraId="36B4A4BD" w14:textId="6C6ADE62" w:rsidR="00120B4D" w:rsidRPr="001E15E4" w:rsidRDefault="001E15E4" w:rsidP="00D90714">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Key words: memes, internet memes, </w:t>
      </w:r>
      <w:r w:rsidRPr="000E7CC4">
        <w:rPr>
          <w:rFonts w:ascii="Times New Roman" w:hAnsi="Times New Roman" w:cs="Times New Roman"/>
          <w:b/>
          <w:i/>
          <w:sz w:val="24"/>
          <w:szCs w:val="24"/>
          <w:lang w:val="sq-AL"/>
        </w:rPr>
        <w:t>mimema</w:t>
      </w:r>
      <w:r>
        <w:rPr>
          <w:rFonts w:ascii="Times New Roman" w:hAnsi="Times New Roman" w:cs="Times New Roman"/>
          <w:b/>
          <w:i/>
          <w:sz w:val="24"/>
          <w:szCs w:val="24"/>
          <w:lang w:val="sq-AL"/>
        </w:rPr>
        <w:t xml:space="preserve">, miematics, information, culture, social networks...  </w:t>
      </w:r>
      <w:r w:rsidR="00120B4D">
        <w:rPr>
          <w:rFonts w:ascii="Times New Roman" w:hAnsi="Times New Roman" w:cs="Times New Roman"/>
          <w:sz w:val="24"/>
          <w:szCs w:val="24"/>
          <w:lang w:val="sq-AL"/>
        </w:rPr>
        <w:br/>
      </w:r>
      <w:r w:rsidR="00120B4D">
        <w:rPr>
          <w:rFonts w:ascii="Times New Roman" w:hAnsi="Times New Roman" w:cs="Times New Roman"/>
          <w:sz w:val="24"/>
          <w:szCs w:val="24"/>
          <w:lang w:val="sq-AL"/>
        </w:rPr>
        <w:br/>
      </w:r>
      <w:r w:rsidR="00120B4D">
        <w:rPr>
          <w:rFonts w:ascii="Times New Roman" w:hAnsi="Times New Roman" w:cs="Times New Roman"/>
          <w:sz w:val="32"/>
          <w:szCs w:val="32"/>
          <w:lang w:val="sq-AL"/>
        </w:rPr>
        <w:t>Memes</w:t>
      </w:r>
    </w:p>
    <w:p w14:paraId="65C53748" w14:textId="290FBBB8" w:rsidR="00572EB3" w:rsidRDefault="000E7CC4" w:rsidP="00D90714">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Fjala meme vjen nga fjala greke </w:t>
      </w:r>
      <w:r w:rsidRPr="000E7CC4">
        <w:rPr>
          <w:rFonts w:ascii="Times New Roman" w:hAnsi="Times New Roman" w:cs="Times New Roman"/>
          <w:b/>
          <w:i/>
          <w:sz w:val="24"/>
          <w:szCs w:val="24"/>
          <w:lang w:val="sq-AL"/>
        </w:rPr>
        <w:t xml:space="preserve">mimema </w:t>
      </w:r>
      <w:r w:rsidR="00064560">
        <w:rPr>
          <w:rFonts w:ascii="Times New Roman" w:hAnsi="Times New Roman" w:cs="Times New Roman"/>
          <w:sz w:val="24"/>
          <w:szCs w:val="24"/>
          <w:lang w:val="sq-AL"/>
        </w:rPr>
        <w:t xml:space="preserve"> që </w:t>
      </w:r>
      <w:r w:rsidR="00DE2F57">
        <w:rPr>
          <w:rFonts w:ascii="Times New Roman" w:hAnsi="Times New Roman" w:cs="Times New Roman"/>
          <w:sz w:val="24"/>
          <w:szCs w:val="24"/>
          <w:lang w:val="sq-AL"/>
        </w:rPr>
        <w:t xml:space="preserve">do të thotë imitim. Këtë fjalë e </w:t>
      </w:r>
      <w:r w:rsidR="00064560">
        <w:rPr>
          <w:rFonts w:ascii="Times New Roman" w:hAnsi="Times New Roman" w:cs="Times New Roman"/>
          <w:sz w:val="24"/>
          <w:szCs w:val="24"/>
          <w:lang w:val="sq-AL"/>
        </w:rPr>
        <w:t>për</w:t>
      </w:r>
      <w:r w:rsidR="00DE2F57">
        <w:rPr>
          <w:rFonts w:ascii="Times New Roman" w:hAnsi="Times New Roman" w:cs="Times New Roman"/>
          <w:sz w:val="24"/>
          <w:szCs w:val="24"/>
          <w:lang w:val="sq-AL"/>
        </w:rPr>
        <w:t>dori për herë të parë më 1976</w:t>
      </w:r>
      <w:r w:rsidR="00064560">
        <w:rPr>
          <w:rFonts w:ascii="Times New Roman" w:hAnsi="Times New Roman" w:cs="Times New Roman"/>
          <w:sz w:val="24"/>
          <w:szCs w:val="24"/>
          <w:lang w:val="sq-AL"/>
        </w:rPr>
        <w:t xml:space="preserve"> biologu britanez Richard Dawkins në veprën e tij “The Selfish Gene”.</w:t>
      </w:r>
      <w:r w:rsidR="00064560">
        <w:rPr>
          <w:rFonts w:ascii="Times New Roman" w:hAnsi="Times New Roman" w:cs="Times New Roman"/>
          <w:sz w:val="24"/>
          <w:szCs w:val="24"/>
          <w:lang w:val="sq-AL"/>
        </w:rPr>
        <w:br/>
        <w:t>Meme nënkupton një tërësi të një informacioni kulturor i cili përhapet nëpërmjet të imitimit.</w:t>
      </w:r>
      <w:r w:rsidR="00064560">
        <w:rPr>
          <w:rStyle w:val="FootnoteReference"/>
          <w:rFonts w:ascii="Times New Roman" w:hAnsi="Times New Roman" w:cs="Times New Roman"/>
          <w:sz w:val="24"/>
          <w:szCs w:val="24"/>
          <w:lang w:val="sq-AL"/>
        </w:rPr>
        <w:footnoteReference w:id="1"/>
      </w:r>
      <w:r w:rsidR="00134F64">
        <w:rPr>
          <w:rFonts w:ascii="Times New Roman" w:hAnsi="Times New Roman" w:cs="Times New Roman"/>
          <w:sz w:val="24"/>
          <w:szCs w:val="24"/>
          <w:lang w:val="sq-AL"/>
        </w:rPr>
        <w:br/>
      </w:r>
      <w:r w:rsidR="00951CB6">
        <w:rPr>
          <w:rFonts w:ascii="Times New Roman" w:hAnsi="Times New Roman" w:cs="Times New Roman"/>
          <w:sz w:val="24"/>
          <w:szCs w:val="24"/>
          <w:lang w:val="sq-AL"/>
        </w:rPr>
        <w:t xml:space="preserve">Dawkinsi i konceptonte mimsat si </w:t>
      </w:r>
      <w:r w:rsidR="00134F64">
        <w:rPr>
          <w:rFonts w:ascii="Times New Roman" w:hAnsi="Times New Roman" w:cs="Times New Roman"/>
          <w:sz w:val="24"/>
          <w:szCs w:val="24"/>
          <w:lang w:val="sq-AL"/>
        </w:rPr>
        <w:t>paralelet kulturore të gjeneve biologjike dhe i konsideronte mimsat</w:t>
      </w:r>
      <w:r w:rsidR="00D90714">
        <w:rPr>
          <w:rFonts w:ascii="Times New Roman" w:hAnsi="Times New Roman" w:cs="Times New Roman"/>
          <w:sz w:val="24"/>
          <w:szCs w:val="24"/>
          <w:lang w:val="sq-AL"/>
        </w:rPr>
        <w:t>,</w:t>
      </w:r>
      <w:r w:rsidR="00134F64">
        <w:rPr>
          <w:rFonts w:ascii="Times New Roman" w:hAnsi="Times New Roman" w:cs="Times New Roman"/>
          <w:sz w:val="24"/>
          <w:szCs w:val="24"/>
          <w:lang w:val="sq-AL"/>
        </w:rPr>
        <w:t xml:space="preserve"> në një mënyrë</w:t>
      </w:r>
      <w:r w:rsidR="00D90714">
        <w:rPr>
          <w:rFonts w:ascii="Times New Roman" w:hAnsi="Times New Roman" w:cs="Times New Roman"/>
          <w:sz w:val="24"/>
          <w:szCs w:val="24"/>
          <w:lang w:val="sq-AL"/>
        </w:rPr>
        <w:t>,</w:t>
      </w:r>
      <w:r w:rsidR="00134F64">
        <w:rPr>
          <w:rFonts w:ascii="Times New Roman" w:hAnsi="Times New Roman" w:cs="Times New Roman"/>
          <w:sz w:val="24"/>
          <w:szCs w:val="24"/>
          <w:lang w:val="sq-AL"/>
        </w:rPr>
        <w:t xml:space="preserve"> të ngjashme me “selfi</w:t>
      </w:r>
      <w:r w:rsidR="00DE2F57">
        <w:rPr>
          <w:rFonts w:ascii="Times New Roman" w:hAnsi="Times New Roman" w:cs="Times New Roman"/>
          <w:sz w:val="24"/>
          <w:szCs w:val="24"/>
          <w:lang w:val="sq-AL"/>
        </w:rPr>
        <w:t>sh genes” gjenet të cilat kanë aftësi që të riprodukohen në mënyrë të mëvetësishme.</w:t>
      </w:r>
      <w:r w:rsidR="00DE2F57">
        <w:rPr>
          <w:rFonts w:ascii="Times New Roman" w:hAnsi="Times New Roman" w:cs="Times New Roman"/>
          <w:sz w:val="24"/>
          <w:szCs w:val="24"/>
          <w:lang w:val="sq-AL"/>
        </w:rPr>
        <w:br/>
      </w:r>
      <w:r w:rsidR="00D706F1">
        <w:rPr>
          <w:rFonts w:ascii="Times New Roman" w:hAnsi="Times New Roman" w:cs="Times New Roman"/>
          <w:sz w:val="24"/>
          <w:szCs w:val="24"/>
          <w:lang w:val="sq-AL"/>
        </w:rPr>
        <w:t xml:space="preserve">Duke u nisur nga kjo </w:t>
      </w:r>
      <w:r w:rsidR="00D90714">
        <w:rPr>
          <w:rFonts w:ascii="Times New Roman" w:hAnsi="Times New Roman" w:cs="Times New Roman"/>
          <w:sz w:val="24"/>
          <w:szCs w:val="24"/>
          <w:lang w:val="sq-AL"/>
        </w:rPr>
        <w:t>kuptojmë që mimsat përmbajnë një informacion, mund të kopjohen dhe të transmetohen nga një person në tjetrin dhe kanë aftësinë që të evoluojnë e dhe të transformohen gjatë selektimeve natyrore</w:t>
      </w:r>
      <w:r w:rsidR="00BA6ABA">
        <w:rPr>
          <w:rFonts w:ascii="Times New Roman" w:hAnsi="Times New Roman" w:cs="Times New Roman"/>
          <w:sz w:val="24"/>
          <w:szCs w:val="24"/>
          <w:lang w:val="sq-AL"/>
        </w:rPr>
        <w:t xml:space="preserve"> të zakonshme apo të përkohshm</w:t>
      </w:r>
      <w:r w:rsidR="00DE2F57">
        <w:rPr>
          <w:rFonts w:ascii="Times New Roman" w:hAnsi="Times New Roman" w:cs="Times New Roman"/>
          <w:sz w:val="24"/>
          <w:szCs w:val="24"/>
          <w:lang w:val="sq-AL"/>
        </w:rPr>
        <w:t>e, me ose pa im</w:t>
      </w:r>
      <w:r w:rsidR="00B31625">
        <w:rPr>
          <w:rFonts w:ascii="Times New Roman" w:hAnsi="Times New Roman" w:cs="Times New Roman"/>
          <w:sz w:val="24"/>
          <w:szCs w:val="24"/>
          <w:lang w:val="sq-AL"/>
        </w:rPr>
        <w:t>pakt në aftësinë njerëzore</w:t>
      </w:r>
      <w:r w:rsidR="00BA6ABA">
        <w:rPr>
          <w:rFonts w:ascii="Times New Roman" w:hAnsi="Times New Roman" w:cs="Times New Roman"/>
          <w:sz w:val="24"/>
          <w:szCs w:val="24"/>
          <w:lang w:val="sq-AL"/>
        </w:rPr>
        <w:t xml:space="preserve"> për reproduktim apo mbijetesë.</w:t>
      </w:r>
      <w:r w:rsidR="005255ED">
        <w:rPr>
          <w:rFonts w:ascii="Times New Roman" w:hAnsi="Times New Roman" w:cs="Times New Roman"/>
          <w:sz w:val="24"/>
          <w:szCs w:val="24"/>
          <w:lang w:val="sq-AL"/>
        </w:rPr>
        <w:t xml:space="preserve"> Gjithsesi, </w:t>
      </w:r>
      <w:r w:rsidR="00B464DC">
        <w:rPr>
          <w:rFonts w:ascii="Times New Roman" w:hAnsi="Times New Roman" w:cs="Times New Roman"/>
          <w:sz w:val="24"/>
          <w:szCs w:val="24"/>
          <w:lang w:val="sq-AL"/>
        </w:rPr>
        <w:t>koncept</w:t>
      </w:r>
      <w:r w:rsidR="005255ED">
        <w:rPr>
          <w:rFonts w:ascii="Times New Roman" w:hAnsi="Times New Roman" w:cs="Times New Roman"/>
          <w:sz w:val="24"/>
          <w:szCs w:val="24"/>
          <w:lang w:val="sq-AL"/>
        </w:rPr>
        <w:t>i</w:t>
      </w:r>
      <w:r w:rsidR="00B464DC">
        <w:rPr>
          <w:rFonts w:ascii="Times New Roman" w:hAnsi="Times New Roman" w:cs="Times New Roman"/>
          <w:sz w:val="24"/>
          <w:szCs w:val="24"/>
          <w:lang w:val="sq-AL"/>
        </w:rPr>
        <w:t xml:space="preserve"> për mimsat</w:t>
      </w:r>
      <w:r w:rsidR="005255ED">
        <w:rPr>
          <w:rFonts w:ascii="Times New Roman" w:hAnsi="Times New Roman" w:cs="Times New Roman"/>
          <w:sz w:val="24"/>
          <w:szCs w:val="24"/>
          <w:lang w:val="sq-AL"/>
        </w:rPr>
        <w:t xml:space="preserve"> është një koncept teorik më i gjerë se kaq. </w:t>
      </w:r>
      <w:r w:rsidR="00592C3C">
        <w:rPr>
          <w:rFonts w:ascii="Times New Roman" w:hAnsi="Times New Roman" w:cs="Times New Roman"/>
          <w:sz w:val="24"/>
          <w:szCs w:val="24"/>
          <w:lang w:val="sq-AL"/>
        </w:rPr>
        <w:t xml:space="preserve"> Përpos tjerash ky koncept është edhe kundërthënës, ruan në nocion konceptin e “mëvetësisë” dhe gjen zbatim </w:t>
      </w:r>
      <w:r w:rsidR="00DD124C">
        <w:rPr>
          <w:rFonts w:ascii="Times New Roman" w:hAnsi="Times New Roman" w:cs="Times New Roman"/>
          <w:sz w:val="24"/>
          <w:szCs w:val="24"/>
          <w:lang w:val="sq-AL"/>
        </w:rPr>
        <w:t xml:space="preserve">jashtë konceptit </w:t>
      </w:r>
      <w:r w:rsidR="00592C3C">
        <w:rPr>
          <w:rFonts w:ascii="Times New Roman" w:hAnsi="Times New Roman" w:cs="Times New Roman"/>
          <w:sz w:val="24"/>
          <w:szCs w:val="24"/>
          <w:lang w:val="sq-AL"/>
        </w:rPr>
        <w:t xml:space="preserve">në </w:t>
      </w:r>
      <w:r w:rsidR="00DD124C">
        <w:rPr>
          <w:rFonts w:ascii="Times New Roman" w:hAnsi="Times New Roman" w:cs="Times New Roman"/>
          <w:sz w:val="24"/>
          <w:szCs w:val="24"/>
          <w:lang w:val="sq-AL"/>
        </w:rPr>
        <w:t>evoluimin e kulturave, duke formuar kështu bazën për fushën e miemetikës.</w:t>
      </w:r>
      <w:r w:rsidR="00B31625">
        <w:rPr>
          <w:rFonts w:ascii="Times New Roman" w:hAnsi="Times New Roman" w:cs="Times New Roman"/>
          <w:sz w:val="24"/>
          <w:szCs w:val="24"/>
          <w:lang w:val="sq-AL"/>
        </w:rPr>
        <w:br/>
      </w:r>
      <w:r w:rsidR="00066E83">
        <w:rPr>
          <w:rFonts w:ascii="Times New Roman" w:hAnsi="Times New Roman" w:cs="Times New Roman"/>
          <w:sz w:val="24"/>
          <w:szCs w:val="24"/>
          <w:lang w:val="sq-AL"/>
        </w:rPr>
        <w:br/>
      </w:r>
      <w:r w:rsidR="00B31625">
        <w:rPr>
          <w:rFonts w:ascii="Times New Roman" w:hAnsi="Times New Roman" w:cs="Times New Roman"/>
          <w:sz w:val="24"/>
          <w:szCs w:val="24"/>
          <w:lang w:val="sq-AL"/>
        </w:rPr>
        <w:t xml:space="preserve">Brenda një kulture mimsat mund të marrin një sërë formash, siç bije fjala: një ide, një </w:t>
      </w:r>
      <w:r w:rsidR="00D809E2">
        <w:rPr>
          <w:rFonts w:ascii="Times New Roman" w:hAnsi="Times New Roman" w:cs="Times New Roman"/>
          <w:sz w:val="24"/>
          <w:szCs w:val="24"/>
          <w:lang w:val="sq-AL"/>
        </w:rPr>
        <w:t>aftësi, një sjellje, një frazë apo një formë e caktuar mode. Kopjimi dhe transmetimi i një mimsi vjen në shprehje kur një person kopjon</w:t>
      </w:r>
      <w:r w:rsidR="00635D79">
        <w:rPr>
          <w:rFonts w:ascii="Times New Roman" w:hAnsi="Times New Roman" w:cs="Times New Roman"/>
          <w:sz w:val="24"/>
          <w:szCs w:val="24"/>
          <w:lang w:val="sq-AL"/>
        </w:rPr>
        <w:t xml:space="preserve"> nga një person tjetër</w:t>
      </w:r>
      <w:r w:rsidR="00D809E2">
        <w:rPr>
          <w:rFonts w:ascii="Times New Roman" w:hAnsi="Times New Roman" w:cs="Times New Roman"/>
          <w:sz w:val="24"/>
          <w:szCs w:val="24"/>
          <w:lang w:val="sq-AL"/>
        </w:rPr>
        <w:t xml:space="preserve"> një tërësi të një informacioni kulturorë që ngërthen në vete mimsin</w:t>
      </w:r>
      <w:r w:rsidR="00635D79">
        <w:rPr>
          <w:rFonts w:ascii="Times New Roman" w:hAnsi="Times New Roman" w:cs="Times New Roman"/>
          <w:sz w:val="24"/>
          <w:szCs w:val="24"/>
          <w:lang w:val="sq-AL"/>
        </w:rPr>
        <w:t>. Procesi i transmetimit bëhet fillimisht në mënyrë verbale, vizuale ose nëpërmjet komunikimit elektronik, duke filluar nga librat dhe bisedat deri tek televizori, e-maili apo interneti.</w:t>
      </w:r>
      <w:r w:rsidR="00B8108C">
        <w:rPr>
          <w:rFonts w:ascii="Times New Roman" w:hAnsi="Times New Roman" w:cs="Times New Roman"/>
          <w:sz w:val="24"/>
          <w:szCs w:val="24"/>
          <w:lang w:val="sq-AL"/>
        </w:rPr>
        <w:t xml:space="preserve"> Mimsat të cilat ja dalin të kopjohen dhe transmetohen më së shumti bëhen më të përhapurat brenda një kulture.</w:t>
      </w:r>
      <w:r w:rsidR="00B8108C">
        <w:rPr>
          <w:rFonts w:ascii="Times New Roman" w:hAnsi="Times New Roman" w:cs="Times New Roman"/>
          <w:sz w:val="24"/>
          <w:szCs w:val="24"/>
          <w:lang w:val="sq-AL"/>
        </w:rPr>
        <w:br/>
      </w:r>
      <w:r w:rsidR="00B8108C">
        <w:rPr>
          <w:rFonts w:ascii="Times New Roman" w:hAnsi="Times New Roman" w:cs="Times New Roman"/>
          <w:sz w:val="24"/>
          <w:szCs w:val="24"/>
          <w:lang w:val="sq-AL"/>
        </w:rPr>
        <w:br/>
      </w:r>
      <w:r w:rsidR="00E51BA4" w:rsidRPr="00E51BA4">
        <w:rPr>
          <w:rFonts w:ascii="Times New Roman" w:hAnsi="Times New Roman" w:cs="Times New Roman"/>
          <w:sz w:val="32"/>
          <w:szCs w:val="32"/>
          <w:lang w:val="sq-AL"/>
        </w:rPr>
        <w:t>Teoritë rreth mimsave</w:t>
      </w:r>
      <w:r w:rsidR="00572EB3" w:rsidRPr="00E51BA4">
        <w:rPr>
          <w:rFonts w:ascii="Times New Roman" w:hAnsi="Times New Roman" w:cs="Times New Roman"/>
          <w:sz w:val="32"/>
          <w:szCs w:val="32"/>
          <w:lang w:val="sq-AL"/>
        </w:rPr>
        <w:br/>
      </w:r>
      <w:r w:rsidR="007A1A41">
        <w:rPr>
          <w:rFonts w:ascii="Times New Roman" w:hAnsi="Times New Roman" w:cs="Times New Roman"/>
          <w:sz w:val="24"/>
          <w:szCs w:val="24"/>
          <w:lang w:val="sq-AL"/>
        </w:rPr>
        <w:t>Eksplorimi i lidhjeve në mes të evolucionit kulturor, transmetimit (përhapjes kulturore) dhe imitimit ka nxitur krijimin e teorive mbi mimsat. Për shembull eksitojnë shumë ide të ndryshme rreth natyrës së mimsave, lidhur me atë se a janë ato të dobishme, neutrale apo të dëmshme.</w:t>
      </w:r>
      <w:r w:rsidR="007C1BB0">
        <w:rPr>
          <w:rFonts w:ascii="Times New Roman" w:hAnsi="Times New Roman" w:cs="Times New Roman"/>
          <w:sz w:val="24"/>
          <w:szCs w:val="24"/>
          <w:lang w:val="sq-AL"/>
        </w:rPr>
        <w:t xml:space="preserve"> Mimsat janë interpretuar si të dëmshme në thelb, pasi që sipas disa dijetarëve, mimsat janë parazitë ose viruse të mendjes; sapo depërtojnë në mendjen njerëzore, qëllimi i tyre kryesor bëhet kopjimi i tyre, duke bërë që njerëzit të kenë pak ose aspak kontroll mbi to.</w:t>
      </w:r>
      <w:r w:rsidR="00357222">
        <w:rPr>
          <w:rFonts w:ascii="Times New Roman" w:hAnsi="Times New Roman" w:cs="Times New Roman"/>
          <w:sz w:val="24"/>
          <w:szCs w:val="24"/>
          <w:lang w:val="sq-AL"/>
        </w:rPr>
        <w:t xml:space="preserve"> Disa mimsa, </w:t>
      </w:r>
      <w:r w:rsidR="00357222">
        <w:rPr>
          <w:rFonts w:ascii="Times New Roman" w:hAnsi="Times New Roman" w:cs="Times New Roman"/>
          <w:sz w:val="24"/>
          <w:szCs w:val="24"/>
          <w:lang w:val="sq-AL"/>
        </w:rPr>
        <w:lastRenderedPageBreak/>
        <w:t>edhe pse janë të mira dhe të dobishme</w:t>
      </w:r>
      <w:r w:rsidR="003C0A4E">
        <w:rPr>
          <w:rFonts w:ascii="Times New Roman" w:hAnsi="Times New Roman" w:cs="Times New Roman"/>
          <w:sz w:val="24"/>
          <w:szCs w:val="24"/>
          <w:lang w:val="sq-AL"/>
        </w:rPr>
        <w:t xml:space="preserve"> mund të shndërrohen në të rrezikshme, sepse pasi mbillen në mendjen njerëzore, ata krijojnë mundësinë që të keqpërdoren apo të  shpërdorohen. Për shembull edhe pse mimsat që përmbajnë ide fetare apo politike mund të jenë të dobishme për njerëzit të cilët i bartin ato, të njëjtat kur iu shfaqen njerëzve</w:t>
      </w:r>
      <w:r w:rsidR="00114E3D">
        <w:rPr>
          <w:rFonts w:ascii="Times New Roman" w:hAnsi="Times New Roman" w:cs="Times New Roman"/>
          <w:sz w:val="24"/>
          <w:szCs w:val="24"/>
          <w:lang w:val="sq-AL"/>
        </w:rPr>
        <w:t xml:space="preserve"> të cilët kanë mimsa të ndryshme politike a fetare prej tyre, mund të shkaktojnë dëme të tilla si; humbje të traditës fetare apo stabilitetit politik dhe shoqërorë.</w:t>
      </w:r>
      <w:r w:rsidR="00E50AED">
        <w:rPr>
          <w:rFonts w:ascii="Times New Roman" w:hAnsi="Times New Roman" w:cs="Times New Roman"/>
          <w:sz w:val="24"/>
          <w:szCs w:val="24"/>
          <w:lang w:val="sq-AL"/>
        </w:rPr>
        <w:t xml:space="preserve"> Mimsat të cilat lidhen me ide fetare dhe politike mund poashtu të shpërdorohen nga ana e kulteve fetare ose grupeve ekstremi</w:t>
      </w:r>
      <w:r w:rsidR="008D7947">
        <w:rPr>
          <w:rFonts w:ascii="Times New Roman" w:hAnsi="Times New Roman" w:cs="Times New Roman"/>
          <w:sz w:val="24"/>
          <w:szCs w:val="24"/>
          <w:lang w:val="sq-AL"/>
        </w:rPr>
        <w:t xml:space="preserve">ste, gjë kjo që mund të shkaktojë vdekje të individëve. </w:t>
      </w:r>
      <w:r w:rsidR="00D33DB2">
        <w:rPr>
          <w:rFonts w:ascii="Times New Roman" w:hAnsi="Times New Roman" w:cs="Times New Roman"/>
          <w:sz w:val="24"/>
          <w:szCs w:val="24"/>
          <w:lang w:val="sq-AL"/>
        </w:rPr>
        <w:t xml:space="preserve">Nga ana tjetër mimsa të dobishme mund të quhen ato mimsa që lidhen me shëndetin dhe mbijetesën e njeriut, siç janë bije fjala mimsat e lidhura me higjienën. </w:t>
      </w:r>
      <w:r w:rsidR="00A83DFC">
        <w:rPr>
          <w:rFonts w:ascii="Times New Roman" w:hAnsi="Times New Roman" w:cs="Times New Roman"/>
          <w:sz w:val="24"/>
          <w:szCs w:val="24"/>
          <w:lang w:val="sq-AL"/>
        </w:rPr>
        <w:br/>
      </w:r>
    </w:p>
    <w:p w14:paraId="59ADF957" w14:textId="7DE7CCAC" w:rsidR="00110028" w:rsidRDefault="00141AE1" w:rsidP="00D90714">
      <w:pPr>
        <w:spacing w:line="360" w:lineRule="auto"/>
        <w:rPr>
          <w:rFonts w:ascii="Times New Roman" w:hAnsi="Times New Roman" w:cs="Times New Roman"/>
          <w:sz w:val="24"/>
          <w:szCs w:val="24"/>
          <w:lang w:val="sq-AL"/>
        </w:rPr>
      </w:pPr>
      <w:r>
        <w:rPr>
          <w:rFonts w:ascii="Times New Roman" w:hAnsi="Times New Roman" w:cs="Times New Roman"/>
          <w:sz w:val="32"/>
          <w:szCs w:val="32"/>
          <w:lang w:val="sq-AL"/>
        </w:rPr>
        <w:t xml:space="preserve">Internet memes ( mimsat e internetit) </w:t>
      </w:r>
      <w:r>
        <w:rPr>
          <w:rFonts w:ascii="Times New Roman" w:hAnsi="Times New Roman" w:cs="Times New Roman"/>
          <w:sz w:val="32"/>
          <w:szCs w:val="32"/>
          <w:lang w:val="sq-AL"/>
        </w:rPr>
        <w:br/>
      </w:r>
      <w:r>
        <w:rPr>
          <w:rFonts w:ascii="Times New Roman" w:hAnsi="Times New Roman" w:cs="Times New Roman"/>
          <w:sz w:val="32"/>
          <w:szCs w:val="32"/>
          <w:lang w:val="sq-AL"/>
        </w:rPr>
        <w:br/>
      </w:r>
      <w:r>
        <w:rPr>
          <w:rFonts w:ascii="Times New Roman" w:hAnsi="Times New Roman" w:cs="Times New Roman"/>
          <w:sz w:val="24"/>
          <w:szCs w:val="24"/>
          <w:lang w:val="sq-AL"/>
        </w:rPr>
        <w:t xml:space="preserve">Në fillim të shekullit XXI, mimsat e internetit apo mimsat të cilat u bënë të njohura </w:t>
      </w:r>
      <w:r w:rsidR="00AB0E44">
        <w:rPr>
          <w:rFonts w:ascii="Times New Roman" w:hAnsi="Times New Roman" w:cs="Times New Roman"/>
          <w:sz w:val="24"/>
          <w:szCs w:val="24"/>
          <w:lang w:val="sq-AL"/>
        </w:rPr>
        <w:t xml:space="preserve">brenda kulturës së internetit fituan popullaritet, duke bërë që të ripërtërihet interesi për konceptin e mimsit. </w:t>
      </w:r>
      <w:r w:rsidR="00B9670B">
        <w:rPr>
          <w:rFonts w:ascii="Times New Roman" w:hAnsi="Times New Roman" w:cs="Times New Roman"/>
          <w:sz w:val="24"/>
          <w:szCs w:val="24"/>
          <w:lang w:val="sq-AL"/>
        </w:rPr>
        <w:t>Mimsat e internetit shpërndahen nga personi në person nëpërmes të imitimit, zakonisht nëpërmes të e-mailit, medieve sociale dhe llojet e ndryshme të websiteve.</w:t>
      </w:r>
      <w:r w:rsidR="00B9670B">
        <w:rPr>
          <w:rFonts w:ascii="Times New Roman" w:hAnsi="Times New Roman" w:cs="Times New Roman"/>
          <w:sz w:val="24"/>
          <w:szCs w:val="24"/>
          <w:lang w:val="sq-AL"/>
        </w:rPr>
        <w:br/>
      </w:r>
      <w:r w:rsidR="0037516B">
        <w:rPr>
          <w:rFonts w:ascii="Times New Roman" w:hAnsi="Times New Roman" w:cs="Times New Roman"/>
          <w:sz w:val="24"/>
          <w:szCs w:val="24"/>
          <w:lang w:val="sq-AL"/>
        </w:rPr>
        <w:t xml:space="preserve">Zakonisht këto mimsa marrin formën e fotografive, videove apo medieve të tjera të cilat përmbajnë një informacion kulturor i cili në vend që të kopjohet qëllimisht ndryshohet nga individët. </w:t>
      </w:r>
      <w:r w:rsidR="004004C4">
        <w:rPr>
          <w:rFonts w:ascii="Times New Roman" w:hAnsi="Times New Roman" w:cs="Times New Roman"/>
          <w:sz w:val="24"/>
          <w:szCs w:val="24"/>
          <w:lang w:val="sq-AL"/>
        </w:rPr>
        <w:t>Ato ndrysho</w:t>
      </w:r>
      <w:r w:rsidR="00B42C35">
        <w:rPr>
          <w:rFonts w:ascii="Times New Roman" w:hAnsi="Times New Roman" w:cs="Times New Roman"/>
          <w:sz w:val="24"/>
          <w:szCs w:val="24"/>
          <w:lang w:val="sq-AL"/>
        </w:rPr>
        <w:t>nin</w:t>
      </w:r>
      <w:r w:rsidR="004004C4">
        <w:rPr>
          <w:rFonts w:ascii="Times New Roman" w:hAnsi="Times New Roman" w:cs="Times New Roman"/>
          <w:sz w:val="24"/>
          <w:szCs w:val="24"/>
          <w:lang w:val="sq-AL"/>
        </w:rPr>
        <w:t xml:space="preserve"> qëllimisht informacionin edhe pse kjo bi</w:t>
      </w:r>
      <w:r w:rsidR="00B42C35">
        <w:rPr>
          <w:rFonts w:ascii="Times New Roman" w:hAnsi="Times New Roman" w:cs="Times New Roman"/>
          <w:sz w:val="24"/>
          <w:szCs w:val="24"/>
          <w:lang w:val="sq-AL"/>
        </w:rPr>
        <w:t>nt</w:t>
      </w:r>
      <w:r w:rsidR="004004C4">
        <w:rPr>
          <w:rFonts w:ascii="Times New Roman" w:hAnsi="Times New Roman" w:cs="Times New Roman"/>
          <w:sz w:val="24"/>
          <w:szCs w:val="24"/>
          <w:lang w:val="sq-AL"/>
        </w:rPr>
        <w:t>e në kundërshtim me konceptin origjinal</w:t>
      </w:r>
      <w:r w:rsidR="00B42C35">
        <w:rPr>
          <w:rFonts w:ascii="Times New Roman" w:hAnsi="Times New Roman" w:cs="Times New Roman"/>
          <w:sz w:val="24"/>
          <w:szCs w:val="24"/>
          <w:lang w:val="sq-AL"/>
        </w:rPr>
        <w:t xml:space="preserve"> të Dawnskin</w:t>
      </w:r>
      <w:r w:rsidR="004A5CD5">
        <w:rPr>
          <w:rFonts w:ascii="Times New Roman" w:hAnsi="Times New Roman" w:cs="Times New Roman"/>
          <w:sz w:val="24"/>
          <w:szCs w:val="24"/>
          <w:lang w:val="sq-AL"/>
        </w:rPr>
        <w:t>it</w:t>
      </w:r>
      <w:r w:rsidR="00B42C35">
        <w:rPr>
          <w:rFonts w:ascii="Times New Roman" w:hAnsi="Times New Roman" w:cs="Times New Roman"/>
          <w:sz w:val="24"/>
          <w:szCs w:val="24"/>
          <w:lang w:val="sq-AL"/>
        </w:rPr>
        <w:t xml:space="preserve"> për mimsin</w:t>
      </w:r>
      <w:r w:rsidR="004A5CD5">
        <w:rPr>
          <w:rFonts w:ascii="Times New Roman" w:hAnsi="Times New Roman" w:cs="Times New Roman"/>
          <w:sz w:val="24"/>
          <w:szCs w:val="24"/>
          <w:lang w:val="sq-AL"/>
        </w:rPr>
        <w:t xml:space="preserve"> dhe për këtë arsye, pavarësisht ngjashmërisë së tyre fondamentale me llojet e tjera të mimsave, mimsat e internetit, sipas Dawnskinit dhe disa dijetarëve të tjerë konsiderohen si një pasqyrë e një koncepti të ndryshëm për mimsat. </w:t>
      </w:r>
      <w:r w:rsidR="004C41B4">
        <w:rPr>
          <w:rFonts w:ascii="Times New Roman" w:hAnsi="Times New Roman" w:cs="Times New Roman"/>
          <w:sz w:val="24"/>
          <w:szCs w:val="24"/>
          <w:lang w:val="sq-AL"/>
        </w:rPr>
        <w:br/>
      </w:r>
      <w:r w:rsidR="004C41B4">
        <w:rPr>
          <w:rFonts w:ascii="Times New Roman" w:hAnsi="Times New Roman" w:cs="Times New Roman"/>
          <w:sz w:val="24"/>
          <w:szCs w:val="24"/>
          <w:lang w:val="sq-AL"/>
        </w:rPr>
        <w:br/>
      </w:r>
      <w:r w:rsidR="00CA6ABD" w:rsidRPr="00CA6ABD">
        <w:rPr>
          <w:rFonts w:ascii="Times New Roman" w:hAnsi="Times New Roman" w:cs="Times New Roman"/>
          <w:sz w:val="32"/>
          <w:szCs w:val="32"/>
          <w:lang w:val="sq-AL"/>
        </w:rPr>
        <w:t>Maqedonia sipas mimsave të internetit</w:t>
      </w:r>
      <w:r w:rsidR="00CA6ABD">
        <w:rPr>
          <w:rFonts w:ascii="Times New Roman" w:hAnsi="Times New Roman" w:cs="Times New Roman"/>
          <w:sz w:val="32"/>
          <w:szCs w:val="32"/>
          <w:lang w:val="sq-AL"/>
        </w:rPr>
        <w:br/>
      </w:r>
      <w:r w:rsidR="00CA6ABD">
        <w:rPr>
          <w:rFonts w:ascii="Times New Roman" w:hAnsi="Times New Roman" w:cs="Times New Roman"/>
          <w:sz w:val="24"/>
          <w:szCs w:val="24"/>
          <w:lang w:val="sq-AL"/>
        </w:rPr>
        <w:t>Në këtë pjesë</w:t>
      </w:r>
      <w:r w:rsidR="00644685">
        <w:rPr>
          <w:rFonts w:ascii="Times New Roman" w:hAnsi="Times New Roman" w:cs="Times New Roman"/>
          <w:sz w:val="24"/>
          <w:szCs w:val="24"/>
          <w:lang w:val="sq-AL"/>
        </w:rPr>
        <w:t xml:space="preserve"> po japim një pasqyrë të Maqedonisë, emrit, kulturës, identitetit, flamurit, sipas mimsave të internetit. Këto mimsa gjenden në internet vetëm duke shkruar në google ( memes about Macedonia). </w:t>
      </w:r>
      <w:r w:rsidR="00644685">
        <w:rPr>
          <w:rFonts w:ascii="Times New Roman" w:hAnsi="Times New Roman" w:cs="Times New Roman"/>
          <w:sz w:val="24"/>
          <w:szCs w:val="24"/>
          <w:lang w:val="sq-AL"/>
        </w:rPr>
        <w:br/>
      </w:r>
      <w:r w:rsidR="004C41B4">
        <w:rPr>
          <w:rFonts w:ascii="Times New Roman" w:hAnsi="Times New Roman" w:cs="Times New Roman"/>
          <w:sz w:val="24"/>
          <w:szCs w:val="24"/>
          <w:lang w:val="sq-AL"/>
        </w:rPr>
        <w:br/>
      </w:r>
      <w:r w:rsidR="00644685">
        <w:rPr>
          <w:rFonts w:ascii="Times New Roman" w:hAnsi="Times New Roman" w:cs="Times New Roman"/>
          <w:noProof/>
          <w:sz w:val="24"/>
          <w:szCs w:val="24"/>
        </w:rPr>
        <w:lastRenderedPageBreak/>
        <w:drawing>
          <wp:inline distT="0" distB="0" distL="0" distR="0" wp14:anchorId="3669686C" wp14:editId="04D7CE61">
            <wp:extent cx="3562350" cy="4022192"/>
            <wp:effectExtent l="19050" t="0" r="0" b="0"/>
            <wp:docPr id="2" name="Picture 1" descr="circus maced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s macedonia.png"/>
                    <pic:cNvPicPr/>
                  </pic:nvPicPr>
                  <pic:blipFill>
                    <a:blip r:embed="rId10"/>
                    <a:stretch>
                      <a:fillRect/>
                    </a:stretch>
                  </pic:blipFill>
                  <pic:spPr>
                    <a:xfrm>
                      <a:off x="0" y="0"/>
                      <a:ext cx="3564732" cy="4024882"/>
                    </a:xfrm>
                    <a:prstGeom prst="rect">
                      <a:avLst/>
                    </a:prstGeom>
                  </pic:spPr>
                </pic:pic>
              </a:graphicData>
            </a:graphic>
          </wp:inline>
        </w:drawing>
      </w:r>
      <w:r w:rsidR="00644685">
        <w:rPr>
          <w:rFonts w:ascii="Times New Roman" w:hAnsi="Times New Roman" w:cs="Times New Roman"/>
          <w:noProof/>
          <w:sz w:val="24"/>
          <w:szCs w:val="24"/>
        </w:rPr>
        <w:drawing>
          <wp:inline distT="0" distB="0" distL="0" distR="0" wp14:anchorId="66151C3A" wp14:editId="52E8D7BA">
            <wp:extent cx="2247185" cy="4029075"/>
            <wp:effectExtent l="19050" t="0" r="715" b="0"/>
            <wp:docPr id="3" name="Picture 2" descr="greece-stole-our-history-bulgaria-stole-our-language-japan-stole-1627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stole-our-history-bulgaria-stole-our-language-japan-stole-1627248.png"/>
                    <pic:cNvPicPr/>
                  </pic:nvPicPr>
                  <pic:blipFill>
                    <a:blip r:embed="rId11"/>
                    <a:stretch>
                      <a:fillRect/>
                    </a:stretch>
                  </pic:blipFill>
                  <pic:spPr>
                    <a:xfrm>
                      <a:off x="0" y="0"/>
                      <a:ext cx="2249607" cy="4033418"/>
                    </a:xfrm>
                    <a:prstGeom prst="rect">
                      <a:avLst/>
                    </a:prstGeom>
                  </pic:spPr>
                </pic:pic>
              </a:graphicData>
            </a:graphic>
          </wp:inline>
        </w:drawing>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E15E4">
        <w:rPr>
          <w:rFonts w:ascii="Times New Roman" w:hAnsi="Times New Roman" w:cs="Times New Roman"/>
          <w:noProof/>
          <w:sz w:val="24"/>
          <w:szCs w:val="24"/>
        </w:rPr>
        <w:drawing>
          <wp:inline distT="0" distB="0" distL="0" distR="0" wp14:anchorId="6CCF599E" wp14:editId="3F59369C">
            <wp:extent cx="3161181" cy="2390140"/>
            <wp:effectExtent l="0" t="0" r="0" b="0"/>
            <wp:docPr id="4" name="Picture 3" descr="fyrom-bulgarians-by-god-macedonians-by-t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rom-bulgarians-by-god-macedonians-by-tito.png"/>
                    <pic:cNvPicPr/>
                  </pic:nvPicPr>
                  <pic:blipFill>
                    <a:blip r:embed="rId12" cstate="print"/>
                    <a:stretch>
                      <a:fillRect/>
                    </a:stretch>
                  </pic:blipFill>
                  <pic:spPr>
                    <a:xfrm>
                      <a:off x="0" y="0"/>
                      <a:ext cx="3176499" cy="2401722"/>
                    </a:xfrm>
                    <a:prstGeom prst="rect">
                      <a:avLst/>
                    </a:prstGeom>
                  </pic:spPr>
                </pic:pic>
              </a:graphicData>
            </a:graphic>
          </wp:inline>
        </w:drawing>
      </w:r>
      <w:r w:rsidR="001E15E4" w:rsidRPr="001E15E4">
        <w:rPr>
          <w:rFonts w:ascii="Times New Roman" w:hAnsi="Times New Roman" w:cs="Times New Roman"/>
          <w:noProof/>
          <w:sz w:val="24"/>
          <w:szCs w:val="24"/>
        </w:rPr>
        <w:t xml:space="preserve"> </w:t>
      </w:r>
      <w:r w:rsidR="001E15E4">
        <w:rPr>
          <w:rFonts w:ascii="Times New Roman" w:hAnsi="Times New Roman" w:cs="Times New Roman"/>
          <w:noProof/>
          <w:sz w:val="24"/>
          <w:szCs w:val="24"/>
        </w:rPr>
        <w:drawing>
          <wp:inline distT="0" distB="0" distL="0" distR="0" wp14:anchorId="4918C831" wp14:editId="347EC572">
            <wp:extent cx="2496231" cy="2419350"/>
            <wp:effectExtent l="0" t="0" r="0" b="0"/>
            <wp:docPr id="5" name="Picture 4" descr="Memes Mac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s Macedonia.jpg"/>
                    <pic:cNvPicPr/>
                  </pic:nvPicPr>
                  <pic:blipFill>
                    <a:blip r:embed="rId13"/>
                    <a:stretch>
                      <a:fillRect/>
                    </a:stretch>
                  </pic:blipFill>
                  <pic:spPr>
                    <a:xfrm>
                      <a:off x="0" y="0"/>
                      <a:ext cx="2514411" cy="2436970"/>
                    </a:xfrm>
                    <a:prstGeom prst="rect">
                      <a:avLst/>
                    </a:prstGeom>
                  </pic:spPr>
                </pic:pic>
              </a:graphicData>
            </a:graphic>
          </wp:inline>
        </w:drawing>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4C41B4">
        <w:rPr>
          <w:rFonts w:ascii="Times New Roman" w:hAnsi="Times New Roman" w:cs="Times New Roman"/>
          <w:sz w:val="24"/>
          <w:szCs w:val="24"/>
          <w:lang w:val="sq-AL"/>
        </w:rPr>
        <w:lastRenderedPageBreak/>
        <w:br/>
      </w:r>
      <w:r w:rsidR="00110028">
        <w:rPr>
          <w:rFonts w:ascii="Times New Roman" w:hAnsi="Times New Roman" w:cs="Times New Roman"/>
          <w:noProof/>
          <w:sz w:val="24"/>
          <w:szCs w:val="24"/>
        </w:rPr>
        <w:drawing>
          <wp:inline distT="0" distB="0" distL="0" distR="0" wp14:anchorId="5F7A9F79" wp14:editId="7E44CC94">
            <wp:extent cx="1920833" cy="3796553"/>
            <wp:effectExtent l="19050" t="0" r="3217" b="0"/>
            <wp:docPr id="6" name="Picture 5" descr="Maqedo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edonia2.jpg"/>
                    <pic:cNvPicPr/>
                  </pic:nvPicPr>
                  <pic:blipFill>
                    <a:blip r:embed="rId14" cstate="print"/>
                    <a:stretch>
                      <a:fillRect/>
                    </a:stretch>
                  </pic:blipFill>
                  <pic:spPr>
                    <a:xfrm>
                      <a:off x="0" y="0"/>
                      <a:ext cx="1921461" cy="3797794"/>
                    </a:xfrm>
                    <a:prstGeom prst="rect">
                      <a:avLst/>
                    </a:prstGeom>
                  </pic:spPr>
                </pic:pic>
              </a:graphicData>
            </a:graphic>
          </wp:inline>
        </w:drawing>
      </w:r>
      <w:r w:rsidR="00110028">
        <w:rPr>
          <w:rFonts w:ascii="Times New Roman" w:hAnsi="Times New Roman" w:cs="Times New Roman"/>
          <w:sz w:val="24"/>
          <w:szCs w:val="24"/>
          <w:lang w:val="sq-AL"/>
        </w:rPr>
        <w:t xml:space="preserve">              </w:t>
      </w:r>
      <w:r w:rsidR="00110028">
        <w:rPr>
          <w:rFonts w:ascii="Times New Roman" w:hAnsi="Times New Roman" w:cs="Times New Roman"/>
          <w:noProof/>
          <w:sz w:val="24"/>
          <w:szCs w:val="24"/>
        </w:rPr>
        <w:drawing>
          <wp:inline distT="0" distB="0" distL="0" distR="0" wp14:anchorId="306951FD" wp14:editId="537B1314">
            <wp:extent cx="2419350" cy="3913221"/>
            <wp:effectExtent l="19050" t="0" r="0" b="0"/>
            <wp:docPr id="7" name="Picture 6" descr="Maq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edonia.jpg"/>
                    <pic:cNvPicPr/>
                  </pic:nvPicPr>
                  <pic:blipFill>
                    <a:blip r:embed="rId15"/>
                    <a:stretch>
                      <a:fillRect/>
                    </a:stretch>
                  </pic:blipFill>
                  <pic:spPr>
                    <a:xfrm>
                      <a:off x="0" y="0"/>
                      <a:ext cx="2420512" cy="3915101"/>
                    </a:xfrm>
                    <a:prstGeom prst="rect">
                      <a:avLst/>
                    </a:prstGeom>
                  </pic:spPr>
                </pic:pic>
              </a:graphicData>
            </a:graphic>
          </wp:inline>
        </w:drawing>
      </w:r>
      <w:r w:rsidR="00110028">
        <w:rPr>
          <w:rFonts w:ascii="Times New Roman" w:hAnsi="Times New Roman" w:cs="Times New Roman"/>
          <w:sz w:val="24"/>
          <w:szCs w:val="24"/>
          <w:lang w:val="sq-AL"/>
        </w:rPr>
        <w:br/>
      </w:r>
      <w:r w:rsidR="00110028">
        <w:rPr>
          <w:rFonts w:ascii="Times New Roman" w:hAnsi="Times New Roman" w:cs="Times New Roman"/>
          <w:sz w:val="24"/>
          <w:szCs w:val="24"/>
          <w:lang w:val="sq-AL"/>
        </w:rPr>
        <w:br/>
      </w:r>
      <w:r w:rsidR="001E15E4">
        <w:rPr>
          <w:rFonts w:ascii="Times New Roman" w:hAnsi="Times New Roman" w:cs="Times New Roman"/>
          <w:noProof/>
          <w:sz w:val="24"/>
          <w:szCs w:val="24"/>
        </w:rPr>
        <w:drawing>
          <wp:inline distT="0" distB="0" distL="0" distR="0" wp14:anchorId="40A3CCF5" wp14:editId="78D4C2B4">
            <wp:extent cx="3838575" cy="3276600"/>
            <wp:effectExtent l="0" t="0" r="0" b="0"/>
            <wp:docPr id="17" name="Picture 16" descr="cde0ac33adf8d1c505300652a16a58325fd3631e25a463c425832c5147c47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0ac33adf8d1c505300652a16a58325fd3631e25a463c425832c5147c475d1.jpg"/>
                    <pic:cNvPicPr/>
                  </pic:nvPicPr>
                  <pic:blipFill>
                    <a:blip r:embed="rId16"/>
                    <a:stretch>
                      <a:fillRect/>
                    </a:stretch>
                  </pic:blipFill>
                  <pic:spPr>
                    <a:xfrm>
                      <a:off x="0" y="0"/>
                      <a:ext cx="3838575" cy="3276600"/>
                    </a:xfrm>
                    <a:prstGeom prst="rect">
                      <a:avLst/>
                    </a:prstGeom>
                  </pic:spPr>
                </pic:pic>
              </a:graphicData>
            </a:graphic>
          </wp:inline>
        </w:drawing>
      </w:r>
    </w:p>
    <w:p w14:paraId="02435FF1" w14:textId="77777777" w:rsidR="003D6673" w:rsidRDefault="00253A35" w:rsidP="00D90714">
      <w:pPr>
        <w:spacing w:line="360" w:lineRule="auto"/>
        <w:rPr>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14:anchorId="49DF1F0E" wp14:editId="0FB73554">
            <wp:extent cx="3420045" cy="7581900"/>
            <wp:effectExtent l="19050" t="0" r="8955" b="0"/>
            <wp:docPr id="10" name="Picture 9" descr="Maqedo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edonia1.jpg"/>
                    <pic:cNvPicPr/>
                  </pic:nvPicPr>
                  <pic:blipFill>
                    <a:blip r:embed="rId17"/>
                    <a:stretch>
                      <a:fillRect/>
                    </a:stretch>
                  </pic:blipFill>
                  <pic:spPr>
                    <a:xfrm>
                      <a:off x="0" y="0"/>
                      <a:ext cx="3420045" cy="7581900"/>
                    </a:xfrm>
                    <a:prstGeom prst="rect">
                      <a:avLst/>
                    </a:prstGeom>
                  </pic:spPr>
                </pic:pic>
              </a:graphicData>
            </a:graphic>
          </wp:inline>
        </w:drawing>
      </w:r>
      <w:r w:rsidR="00ED637C">
        <w:rPr>
          <w:rFonts w:ascii="Times New Roman" w:hAnsi="Times New Roman" w:cs="Times New Roman"/>
          <w:sz w:val="24"/>
          <w:szCs w:val="24"/>
          <w:lang w:val="sq-AL"/>
        </w:rPr>
        <w:br/>
      </w:r>
      <w:r w:rsidR="00ED637C">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noProof/>
          <w:sz w:val="24"/>
          <w:szCs w:val="24"/>
        </w:rPr>
        <w:lastRenderedPageBreak/>
        <w:drawing>
          <wp:inline distT="0" distB="0" distL="0" distR="0" wp14:anchorId="028597CF" wp14:editId="5A1D8DD4">
            <wp:extent cx="3165584" cy="2650912"/>
            <wp:effectExtent l="19050" t="0" r="0" b="0"/>
            <wp:docPr id="11" name="Picture 10" descr="minoriteti shqip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iteti shqiptar.jpg"/>
                    <pic:cNvPicPr/>
                  </pic:nvPicPr>
                  <pic:blipFill>
                    <a:blip r:embed="rId18"/>
                    <a:stretch>
                      <a:fillRect/>
                    </a:stretch>
                  </pic:blipFill>
                  <pic:spPr>
                    <a:xfrm>
                      <a:off x="0" y="0"/>
                      <a:ext cx="3177300" cy="2660723"/>
                    </a:xfrm>
                    <a:prstGeom prst="rect">
                      <a:avLst/>
                    </a:prstGeom>
                  </pic:spPr>
                </pic:pic>
              </a:graphicData>
            </a:graphic>
          </wp:inline>
        </w:drawing>
      </w:r>
      <w:r w:rsidR="003D6673">
        <w:rPr>
          <w:rFonts w:ascii="Times New Roman" w:hAnsi="Times New Roman" w:cs="Times New Roman"/>
          <w:sz w:val="24"/>
          <w:szCs w:val="24"/>
          <w:lang w:val="sq-AL"/>
        </w:rPr>
        <w:br/>
      </w:r>
      <w:r w:rsidR="003D6673">
        <w:rPr>
          <w:rFonts w:ascii="Times New Roman" w:hAnsi="Times New Roman" w:cs="Times New Roman"/>
          <w:sz w:val="24"/>
          <w:szCs w:val="24"/>
          <w:lang w:val="sq-AL"/>
        </w:rPr>
        <w:br/>
      </w:r>
      <w:r w:rsidR="003D6673">
        <w:rPr>
          <w:rFonts w:ascii="Times New Roman" w:hAnsi="Times New Roman" w:cs="Times New Roman"/>
          <w:sz w:val="24"/>
          <w:szCs w:val="24"/>
          <w:lang w:val="sq-AL"/>
        </w:rPr>
        <w:br/>
      </w:r>
      <w:r w:rsidR="003D6673">
        <w:rPr>
          <w:rFonts w:ascii="Times New Roman" w:hAnsi="Times New Roman" w:cs="Times New Roman"/>
          <w:noProof/>
          <w:sz w:val="24"/>
          <w:szCs w:val="24"/>
        </w:rPr>
        <w:drawing>
          <wp:inline distT="0" distB="0" distL="0" distR="0" wp14:anchorId="3AD6EF9C" wp14:editId="62B30C3C">
            <wp:extent cx="2966873" cy="4017144"/>
            <wp:effectExtent l="19050" t="0" r="4927" b="0"/>
            <wp:docPr id="9" name="Picture 8" descr="shqiperia maqed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qiperia maqedonia.png"/>
                    <pic:cNvPicPr/>
                  </pic:nvPicPr>
                  <pic:blipFill>
                    <a:blip r:embed="rId19"/>
                    <a:stretch>
                      <a:fillRect/>
                    </a:stretch>
                  </pic:blipFill>
                  <pic:spPr>
                    <a:xfrm>
                      <a:off x="0" y="0"/>
                      <a:ext cx="2979415" cy="4034126"/>
                    </a:xfrm>
                    <a:prstGeom prst="rect">
                      <a:avLst/>
                    </a:prstGeom>
                  </pic:spPr>
                </pic:pic>
              </a:graphicData>
            </a:graphic>
          </wp:inline>
        </w:drawing>
      </w:r>
    </w:p>
    <w:p w14:paraId="6DC45227" w14:textId="064F6DC5" w:rsidR="00253A35" w:rsidRDefault="00253A35" w:rsidP="00D90714">
      <w:pPr>
        <w:spacing w:line="360" w:lineRule="auto"/>
        <w:rPr>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14:anchorId="09E94E77" wp14:editId="5CF4CB93">
            <wp:extent cx="4628515" cy="4848225"/>
            <wp:effectExtent l="0" t="0" r="0" b="0"/>
            <wp:docPr id="12" name="Picture 11" descr="Maqedoni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edonia22.jpg"/>
                    <pic:cNvPicPr/>
                  </pic:nvPicPr>
                  <pic:blipFill>
                    <a:blip r:embed="rId20"/>
                    <a:stretch>
                      <a:fillRect/>
                    </a:stretch>
                  </pic:blipFill>
                  <pic:spPr>
                    <a:xfrm>
                      <a:off x="0" y="0"/>
                      <a:ext cx="4628515" cy="4848225"/>
                    </a:xfrm>
                    <a:prstGeom prst="rect">
                      <a:avLst/>
                    </a:prstGeom>
                  </pic:spPr>
                </pic:pic>
              </a:graphicData>
            </a:graphic>
          </wp:inline>
        </w:drawing>
      </w:r>
      <w:r>
        <w:rPr>
          <w:rFonts w:ascii="Times New Roman" w:hAnsi="Times New Roman" w:cs="Times New Roman"/>
          <w:sz w:val="24"/>
          <w:szCs w:val="24"/>
          <w:lang w:val="sq-AL"/>
        </w:rPr>
        <w:br/>
      </w:r>
      <w:r>
        <w:rPr>
          <w:rFonts w:ascii="Times New Roman" w:hAnsi="Times New Roman" w:cs="Times New Roman"/>
          <w:noProof/>
          <w:sz w:val="24"/>
          <w:szCs w:val="24"/>
        </w:rPr>
        <w:drawing>
          <wp:inline distT="0" distB="0" distL="0" distR="0" wp14:anchorId="352283B6" wp14:editId="0823BE61">
            <wp:extent cx="3839327" cy="2752725"/>
            <wp:effectExtent l="19050" t="0" r="8773" b="0"/>
            <wp:docPr id="13" name="Picture 12" descr="Nacionaliteti- Maq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onaliteti- Maqedonia.jpg"/>
                    <pic:cNvPicPr/>
                  </pic:nvPicPr>
                  <pic:blipFill>
                    <a:blip r:embed="rId21"/>
                    <a:stretch>
                      <a:fillRect/>
                    </a:stretch>
                  </pic:blipFill>
                  <pic:spPr>
                    <a:xfrm>
                      <a:off x="0" y="0"/>
                      <a:ext cx="3839327" cy="2752725"/>
                    </a:xfrm>
                    <a:prstGeom prst="rect">
                      <a:avLst/>
                    </a:prstGeom>
                  </pic:spPr>
                </pic:pic>
              </a:graphicData>
            </a:graphic>
          </wp:inline>
        </w:drawing>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lastRenderedPageBreak/>
        <w:br/>
      </w:r>
      <w:r>
        <w:rPr>
          <w:rFonts w:ascii="Times New Roman" w:hAnsi="Times New Roman" w:cs="Times New Roman"/>
          <w:noProof/>
          <w:sz w:val="24"/>
          <w:szCs w:val="24"/>
        </w:rPr>
        <w:drawing>
          <wp:inline distT="0" distB="0" distL="0" distR="0" wp14:anchorId="5E4B39DF" wp14:editId="1A42FA63">
            <wp:extent cx="3611880" cy="2962275"/>
            <wp:effectExtent l="0" t="0" r="0" b="0"/>
            <wp:docPr id="14" name="Picture 13" descr="Maqedoni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edonia12.jpg"/>
                    <pic:cNvPicPr/>
                  </pic:nvPicPr>
                  <pic:blipFill>
                    <a:blip r:embed="rId22"/>
                    <a:stretch>
                      <a:fillRect/>
                    </a:stretch>
                  </pic:blipFill>
                  <pic:spPr>
                    <a:xfrm>
                      <a:off x="0" y="0"/>
                      <a:ext cx="3611880" cy="2962275"/>
                    </a:xfrm>
                    <a:prstGeom prst="rect">
                      <a:avLst/>
                    </a:prstGeom>
                  </pic:spPr>
                </pic:pic>
              </a:graphicData>
            </a:graphic>
          </wp:inline>
        </w:drawing>
      </w:r>
      <w:r w:rsidR="001E15E4" w:rsidRPr="001E15E4">
        <w:rPr>
          <w:rFonts w:ascii="Times New Roman" w:hAnsi="Times New Roman" w:cs="Times New Roman"/>
          <w:noProof/>
          <w:sz w:val="24"/>
          <w:szCs w:val="24"/>
        </w:rPr>
        <w:t xml:space="preserve"> </w:t>
      </w:r>
      <w:r w:rsidR="001E15E4">
        <w:rPr>
          <w:rFonts w:ascii="Times New Roman" w:hAnsi="Times New Roman" w:cs="Times New Roman"/>
          <w:noProof/>
          <w:sz w:val="24"/>
          <w:szCs w:val="24"/>
        </w:rPr>
        <w:drawing>
          <wp:inline distT="0" distB="0" distL="0" distR="0" wp14:anchorId="632AE09D" wp14:editId="7EF7DFBE">
            <wp:extent cx="3593268" cy="3593268"/>
            <wp:effectExtent l="19050" t="0" r="7182" b="0"/>
            <wp:docPr id="19" name="Picture 18" descr="Ma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donia.jpg"/>
                    <pic:cNvPicPr/>
                  </pic:nvPicPr>
                  <pic:blipFill>
                    <a:blip r:embed="rId23"/>
                    <a:stretch>
                      <a:fillRect/>
                    </a:stretch>
                  </pic:blipFill>
                  <pic:spPr>
                    <a:xfrm>
                      <a:off x="0" y="0"/>
                      <a:ext cx="3609791" cy="3609791"/>
                    </a:xfrm>
                    <a:prstGeom prst="rect">
                      <a:avLst/>
                    </a:prstGeom>
                  </pic:spPr>
                </pic:pic>
              </a:graphicData>
            </a:graphic>
          </wp:inline>
        </w:drawing>
      </w:r>
      <w:r>
        <w:rPr>
          <w:rFonts w:ascii="Times New Roman" w:hAnsi="Times New Roman" w:cs="Times New Roman"/>
          <w:sz w:val="24"/>
          <w:szCs w:val="24"/>
          <w:lang w:val="sq-AL"/>
        </w:rPr>
        <w:br/>
      </w:r>
    </w:p>
    <w:p w14:paraId="065C711C" w14:textId="1AE649DF" w:rsidR="005B61E5" w:rsidRDefault="00253A35" w:rsidP="00D90714">
      <w:pPr>
        <w:spacing w:line="360" w:lineRule="auto"/>
        <w:rPr>
          <w:rFonts w:ascii="Times New Roman" w:hAnsi="Times New Roman" w:cs="Times New Roman"/>
          <w:sz w:val="32"/>
          <w:szCs w:val="32"/>
          <w:lang w:val="sq-AL"/>
        </w:rPr>
      </w:pP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lastRenderedPageBreak/>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Pr>
          <w:rFonts w:ascii="Times New Roman" w:hAnsi="Times New Roman" w:cs="Times New Roman"/>
          <w:sz w:val="24"/>
          <w:szCs w:val="24"/>
          <w:lang w:val="sq-AL"/>
        </w:rPr>
        <w:br/>
      </w:r>
      <w:r w:rsidR="003D6673">
        <w:rPr>
          <w:rFonts w:ascii="Times New Roman" w:hAnsi="Times New Roman" w:cs="Times New Roman"/>
          <w:noProof/>
          <w:sz w:val="24"/>
          <w:szCs w:val="24"/>
        </w:rPr>
        <w:drawing>
          <wp:inline distT="0" distB="0" distL="0" distR="0" wp14:anchorId="2FDA21B6" wp14:editId="5E4C0534">
            <wp:extent cx="5368119" cy="3048000"/>
            <wp:effectExtent l="19050" t="0" r="3981" b="0"/>
            <wp:docPr id="18" name="Picture 14" descr="mos perdorni logj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 perdorni logjike.jpg"/>
                    <pic:cNvPicPr/>
                  </pic:nvPicPr>
                  <pic:blipFill>
                    <a:blip r:embed="rId24"/>
                    <a:stretch>
                      <a:fillRect/>
                    </a:stretch>
                  </pic:blipFill>
                  <pic:spPr>
                    <a:xfrm>
                      <a:off x="0" y="0"/>
                      <a:ext cx="5368119" cy="3048000"/>
                    </a:xfrm>
                    <a:prstGeom prst="rect">
                      <a:avLst/>
                    </a:prstGeom>
                  </pic:spPr>
                </pic:pic>
              </a:graphicData>
            </a:graphic>
          </wp:inline>
        </w:drawing>
      </w:r>
      <w:r>
        <w:rPr>
          <w:rFonts w:ascii="Times New Roman" w:hAnsi="Times New Roman" w:cs="Times New Roman"/>
          <w:sz w:val="24"/>
          <w:szCs w:val="24"/>
          <w:lang w:val="sq-AL"/>
        </w:rPr>
        <w:br/>
      </w:r>
      <w:r>
        <w:rPr>
          <w:rFonts w:ascii="Times New Roman" w:hAnsi="Times New Roman" w:cs="Times New Roman"/>
          <w:sz w:val="24"/>
          <w:szCs w:val="24"/>
          <w:lang w:val="sq-AL"/>
        </w:rPr>
        <w:br/>
      </w:r>
      <w:r w:rsidR="005B61E5" w:rsidRPr="005B61E5">
        <w:rPr>
          <w:rFonts w:ascii="Times New Roman" w:hAnsi="Times New Roman" w:cs="Times New Roman"/>
          <w:sz w:val="32"/>
          <w:szCs w:val="32"/>
          <w:lang w:val="sq-AL"/>
        </w:rPr>
        <w:t>Përfundim</w:t>
      </w:r>
      <w:r w:rsidR="005B61E5">
        <w:rPr>
          <w:rFonts w:ascii="Times New Roman" w:hAnsi="Times New Roman" w:cs="Times New Roman"/>
          <w:sz w:val="32"/>
          <w:szCs w:val="32"/>
          <w:lang w:val="sq-AL"/>
        </w:rPr>
        <w:br/>
      </w:r>
    </w:p>
    <w:p w14:paraId="236BFAF7" w14:textId="77777777" w:rsidR="00C126C5" w:rsidRDefault="00A77D1A" w:rsidP="00D90714">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Nga kjo që kemi paraqitur në këtë punim ne mund të vijmë në përfundim që mimsat, janë shprehje e lirë e mendimit të popullit për ide a fenomene shoqërore, politike të caktuara. Që ato nuk kanë autor ose autori i tyre shpesh është individ i panjohur. Që mimsat të cilat pasqyrojnë më bukur qëndrimin e popullit a një g</w:t>
      </w:r>
      <w:r w:rsidR="00C126C5">
        <w:rPr>
          <w:rFonts w:ascii="Times New Roman" w:hAnsi="Times New Roman" w:cs="Times New Roman"/>
          <w:sz w:val="24"/>
          <w:szCs w:val="24"/>
          <w:lang w:val="sq-AL"/>
        </w:rPr>
        <w:t>r</w:t>
      </w:r>
      <w:r>
        <w:rPr>
          <w:rFonts w:ascii="Times New Roman" w:hAnsi="Times New Roman" w:cs="Times New Roman"/>
          <w:sz w:val="24"/>
          <w:szCs w:val="24"/>
          <w:lang w:val="sq-AL"/>
        </w:rPr>
        <w:t>upi të caktuar individësh arrijnë të kopjohen, të shpërndahen</w:t>
      </w:r>
      <w:r w:rsidR="00C126C5">
        <w:rPr>
          <w:rFonts w:ascii="Times New Roman" w:hAnsi="Times New Roman" w:cs="Times New Roman"/>
          <w:sz w:val="24"/>
          <w:szCs w:val="24"/>
          <w:lang w:val="sq-AL"/>
        </w:rPr>
        <w:t xml:space="preserve"> </w:t>
      </w:r>
      <w:r>
        <w:rPr>
          <w:rFonts w:ascii="Times New Roman" w:hAnsi="Times New Roman" w:cs="Times New Roman"/>
          <w:sz w:val="24"/>
          <w:szCs w:val="24"/>
          <w:lang w:val="sq-AL"/>
        </w:rPr>
        <w:t>më</w:t>
      </w:r>
      <w:r w:rsidR="00C126C5">
        <w:rPr>
          <w:rFonts w:ascii="Times New Roman" w:hAnsi="Times New Roman" w:cs="Times New Roman"/>
          <w:sz w:val="24"/>
          <w:szCs w:val="24"/>
          <w:lang w:val="sq-AL"/>
        </w:rPr>
        <w:t xml:space="preserve"> </w:t>
      </w:r>
      <w:r>
        <w:rPr>
          <w:rFonts w:ascii="Times New Roman" w:hAnsi="Times New Roman" w:cs="Times New Roman"/>
          <w:sz w:val="24"/>
          <w:szCs w:val="24"/>
          <w:lang w:val="sq-AL"/>
        </w:rPr>
        <w:t>shum</w:t>
      </w:r>
      <w:r w:rsidR="00C126C5">
        <w:rPr>
          <w:rFonts w:ascii="Times New Roman" w:hAnsi="Times New Roman" w:cs="Times New Roman"/>
          <w:sz w:val="24"/>
          <w:szCs w:val="24"/>
          <w:lang w:val="sq-AL"/>
        </w:rPr>
        <w:t>ë</w:t>
      </w:r>
      <w:r>
        <w:rPr>
          <w:rFonts w:ascii="Times New Roman" w:hAnsi="Times New Roman" w:cs="Times New Roman"/>
          <w:sz w:val="24"/>
          <w:szCs w:val="24"/>
          <w:lang w:val="sq-AL"/>
        </w:rPr>
        <w:t xml:space="preserve"> dhe të fitojnë popullaritet në masa.</w:t>
      </w:r>
      <w:r w:rsidR="00C126C5">
        <w:rPr>
          <w:rFonts w:ascii="Times New Roman" w:hAnsi="Times New Roman" w:cs="Times New Roman"/>
          <w:sz w:val="24"/>
          <w:szCs w:val="24"/>
          <w:lang w:val="sq-AL"/>
        </w:rPr>
        <w:br/>
        <w:t>Këto mimsa që kemi paraqitur këtu për Maqedoninë janë pikërisht mimsat të cilat kanë arritur ta sigurojnë popullaritetin në masë dhe t’i ofrojnë të tjerëve përmes “humorit” të tyre një pasqyrë për Maqedoninë, problemet e saj, kulturën, nacionalitetin.</w:t>
      </w:r>
      <w:r w:rsidR="00C126C5">
        <w:rPr>
          <w:rFonts w:ascii="Times New Roman" w:hAnsi="Times New Roman" w:cs="Times New Roman"/>
          <w:sz w:val="24"/>
          <w:szCs w:val="24"/>
          <w:lang w:val="sq-AL"/>
        </w:rPr>
        <w:br/>
        <w:t>Ky punim urojmë të jetë nxitje për studiuesit kureshtarë që kanë interes për këtë temë.</w:t>
      </w:r>
      <w:r w:rsidR="00C126C5">
        <w:rPr>
          <w:rFonts w:ascii="Times New Roman" w:hAnsi="Times New Roman" w:cs="Times New Roman"/>
          <w:sz w:val="24"/>
          <w:szCs w:val="24"/>
          <w:lang w:val="sq-AL"/>
        </w:rPr>
        <w:br/>
      </w:r>
    </w:p>
    <w:p w14:paraId="2AE69ED8" w14:textId="6E011C8A" w:rsidR="00C126C5" w:rsidRDefault="00C126C5" w:rsidP="00D90714">
      <w:pPr>
        <w:spacing w:line="360" w:lineRule="auto"/>
        <w:rPr>
          <w:rFonts w:ascii="Times New Roman" w:hAnsi="Times New Roman" w:cs="Times New Roman"/>
          <w:sz w:val="32"/>
          <w:szCs w:val="32"/>
          <w:lang w:val="sq-AL"/>
        </w:rPr>
      </w:pPr>
      <w:r w:rsidRPr="00C126C5">
        <w:rPr>
          <w:rFonts w:ascii="Times New Roman" w:hAnsi="Times New Roman" w:cs="Times New Roman"/>
          <w:sz w:val="32"/>
          <w:szCs w:val="32"/>
          <w:lang w:val="sq-AL"/>
        </w:rPr>
        <w:lastRenderedPageBreak/>
        <w:t>Burimet</w:t>
      </w:r>
      <w:r w:rsidR="001E15E4">
        <w:rPr>
          <w:rFonts w:ascii="Times New Roman" w:hAnsi="Times New Roman" w:cs="Times New Roman"/>
          <w:sz w:val="32"/>
          <w:szCs w:val="32"/>
          <w:lang w:val="sq-AL"/>
        </w:rPr>
        <w:t>:</w:t>
      </w:r>
      <w:r w:rsidRPr="00C126C5">
        <w:rPr>
          <w:rFonts w:ascii="Times New Roman" w:hAnsi="Times New Roman" w:cs="Times New Roman"/>
          <w:sz w:val="32"/>
          <w:szCs w:val="32"/>
          <w:lang w:val="sq-AL"/>
        </w:rPr>
        <w:t xml:space="preserve"> </w:t>
      </w:r>
      <w:r>
        <w:rPr>
          <w:rFonts w:ascii="Times New Roman" w:hAnsi="Times New Roman" w:cs="Times New Roman"/>
          <w:sz w:val="32"/>
          <w:szCs w:val="32"/>
          <w:lang w:val="sq-AL"/>
        </w:rPr>
        <w:br/>
      </w:r>
    </w:p>
    <w:p w14:paraId="7D90A2F7" w14:textId="30C8CC40" w:rsidR="001E15E4" w:rsidRDefault="00C126C5" w:rsidP="00D90714">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Burim informacioni për këtë temë kemi shfrytëzuar  </w:t>
      </w:r>
      <w:hyperlink r:id="rId25" w:history="1">
        <w:r w:rsidRPr="00F10161">
          <w:rPr>
            <w:rStyle w:val="Hyperlink"/>
            <w:rFonts w:ascii="Times New Roman" w:hAnsi="Times New Roman" w:cs="Times New Roman"/>
            <w:sz w:val="24"/>
            <w:szCs w:val="24"/>
            <w:lang w:val="sq-AL"/>
          </w:rPr>
          <w:t>www.britanica.com</w:t>
        </w:r>
      </w:hyperlink>
      <w:r>
        <w:rPr>
          <w:rFonts w:ascii="Times New Roman" w:hAnsi="Times New Roman" w:cs="Times New Roman"/>
          <w:sz w:val="24"/>
          <w:szCs w:val="24"/>
          <w:lang w:val="sq-AL"/>
        </w:rPr>
        <w:t xml:space="preserve"> , </w:t>
      </w:r>
      <w:hyperlink r:id="rId26" w:history="1">
        <w:r w:rsidRPr="00C126C5">
          <w:rPr>
            <w:rStyle w:val="Hyperlink"/>
            <w:rFonts w:ascii="Times New Roman" w:hAnsi="Times New Roman" w:cs="Times New Roman"/>
            <w:sz w:val="24"/>
            <w:szCs w:val="24"/>
            <w:lang w:val="sq-AL"/>
          </w:rPr>
          <w:t>https://www.britannica.com/topic/The-Selfish-Gene</w:t>
        </w:r>
      </w:hyperlink>
      <w:r w:rsidRPr="00C126C5">
        <w:rPr>
          <w:rFonts w:ascii="Times New Roman" w:hAnsi="Times New Roman" w:cs="Times New Roman"/>
          <w:sz w:val="24"/>
          <w:szCs w:val="24"/>
          <w:lang w:val="sq-AL"/>
        </w:rPr>
        <w:t xml:space="preserve"> </w:t>
      </w:r>
      <w:r w:rsidRPr="00C126C5">
        <w:rPr>
          <w:rFonts w:ascii="Times New Roman" w:hAnsi="Times New Roman" w:cs="Times New Roman"/>
          <w:sz w:val="24"/>
          <w:szCs w:val="24"/>
          <w:lang w:val="sq-AL"/>
        </w:rPr>
        <w:br/>
      </w:r>
      <w:hyperlink r:id="rId27" w:anchor="ref1201512" w:history="1">
        <w:r w:rsidRPr="00C126C5">
          <w:rPr>
            <w:rStyle w:val="Hyperlink"/>
            <w:rFonts w:ascii="Times New Roman" w:hAnsi="Times New Roman" w:cs="Times New Roman"/>
            <w:sz w:val="24"/>
            <w:szCs w:val="24"/>
            <w:lang w:val="sq-AL"/>
          </w:rPr>
          <w:t>https://www.britannica.com/topic/meme#ref1201512</w:t>
        </w:r>
      </w:hyperlink>
      <w:r>
        <w:rPr>
          <w:rFonts w:ascii="Times New Roman" w:hAnsi="Times New Roman" w:cs="Times New Roman"/>
          <w:sz w:val="32"/>
          <w:szCs w:val="32"/>
          <w:lang w:val="sq-AL"/>
        </w:rPr>
        <w:t xml:space="preserve"> </w:t>
      </w:r>
      <w:r>
        <w:rPr>
          <w:rFonts w:ascii="Times New Roman" w:hAnsi="Times New Roman" w:cs="Times New Roman"/>
          <w:sz w:val="24"/>
          <w:szCs w:val="24"/>
          <w:lang w:val="sq-AL"/>
        </w:rPr>
        <w:t>dhe materialin e përzgjedhur e kemi përkthyer vetë.</w:t>
      </w:r>
    </w:p>
    <w:p w14:paraId="01D38DCD" w14:textId="70C98217" w:rsidR="00110028" w:rsidRPr="00C126C5" w:rsidRDefault="00C126C5" w:rsidP="00D90714">
      <w:pPr>
        <w:spacing w:line="360" w:lineRule="auto"/>
        <w:rPr>
          <w:rFonts w:ascii="Times New Roman" w:hAnsi="Times New Roman" w:cs="Times New Roman"/>
          <w:sz w:val="32"/>
          <w:szCs w:val="32"/>
          <w:lang w:val="sq-AL"/>
        </w:rPr>
      </w:pPr>
      <w:r>
        <w:rPr>
          <w:rFonts w:ascii="Times New Roman" w:hAnsi="Times New Roman" w:cs="Times New Roman"/>
          <w:sz w:val="24"/>
          <w:szCs w:val="24"/>
          <w:lang w:val="sq-AL"/>
        </w:rPr>
        <w:t xml:space="preserve">Kurse për fotografitë  “memes” </w:t>
      </w:r>
      <w:r w:rsidR="00860A69">
        <w:rPr>
          <w:rFonts w:ascii="Times New Roman" w:hAnsi="Times New Roman" w:cs="Times New Roman"/>
          <w:sz w:val="24"/>
          <w:szCs w:val="24"/>
          <w:lang w:val="sq-AL"/>
        </w:rPr>
        <w:t xml:space="preserve"> përzgjedhjen e </w:t>
      </w:r>
      <w:r>
        <w:rPr>
          <w:rFonts w:ascii="Times New Roman" w:hAnsi="Times New Roman" w:cs="Times New Roman"/>
          <w:sz w:val="24"/>
          <w:szCs w:val="24"/>
          <w:lang w:val="sq-AL"/>
        </w:rPr>
        <w:t>kemi</w:t>
      </w:r>
      <w:r w:rsidR="00860A69">
        <w:rPr>
          <w:rFonts w:ascii="Times New Roman" w:hAnsi="Times New Roman" w:cs="Times New Roman"/>
          <w:sz w:val="24"/>
          <w:szCs w:val="24"/>
          <w:lang w:val="sq-AL"/>
        </w:rPr>
        <w:t xml:space="preserve"> bërë duke</w:t>
      </w:r>
      <w:r>
        <w:rPr>
          <w:rFonts w:ascii="Times New Roman" w:hAnsi="Times New Roman" w:cs="Times New Roman"/>
          <w:sz w:val="24"/>
          <w:szCs w:val="24"/>
          <w:lang w:val="sq-AL"/>
        </w:rPr>
        <w:t xml:space="preserve"> shfrytëzuar këtë b</w:t>
      </w:r>
      <w:r w:rsidR="00D8325A">
        <w:rPr>
          <w:rFonts w:ascii="Times New Roman" w:hAnsi="Times New Roman" w:cs="Times New Roman"/>
          <w:sz w:val="24"/>
          <w:szCs w:val="24"/>
          <w:lang w:val="sq-AL"/>
        </w:rPr>
        <w:t xml:space="preserve">urim </w:t>
      </w:r>
      <w:hyperlink r:id="rId28" w:history="1">
        <w:r w:rsidR="00860A69" w:rsidRPr="00F10161">
          <w:rPr>
            <w:rStyle w:val="Hyperlink"/>
            <w:rFonts w:ascii="Times New Roman" w:hAnsi="Times New Roman" w:cs="Times New Roman"/>
            <w:sz w:val="24"/>
            <w:szCs w:val="24"/>
            <w:lang w:val="sq-AL"/>
          </w:rPr>
          <w:t>https://www.google.com/search?q=memes+about+macedonia&amp;tbm=isch&amp;source=univ&amp;sa=X&amp;ved=2ahUKEwi9pN3d0pvgAhXVAxAIHULzDQ8QsAR6BAgAEAE&amp;biw=1366&amp;bih=657</w:t>
        </w:r>
      </w:hyperlink>
      <w:r w:rsidR="00860A69">
        <w:rPr>
          <w:rFonts w:ascii="Times New Roman" w:hAnsi="Times New Roman" w:cs="Times New Roman"/>
          <w:sz w:val="24"/>
          <w:szCs w:val="24"/>
          <w:lang w:val="sq-AL"/>
        </w:rPr>
        <w:t xml:space="preserve"> </w:t>
      </w:r>
      <w:r>
        <w:rPr>
          <w:rFonts w:ascii="Times New Roman" w:hAnsi="Times New Roman" w:cs="Times New Roman"/>
          <w:sz w:val="24"/>
          <w:szCs w:val="24"/>
          <w:lang w:val="sq-AL"/>
        </w:rPr>
        <w:br/>
      </w:r>
      <w:r>
        <w:rPr>
          <w:rFonts w:ascii="Times New Roman" w:hAnsi="Times New Roman" w:cs="Times New Roman"/>
          <w:sz w:val="24"/>
          <w:szCs w:val="24"/>
          <w:lang w:val="sq-AL"/>
        </w:rPr>
        <w:br/>
      </w:r>
      <w:r w:rsidR="00A77D1A" w:rsidRPr="00C126C5">
        <w:rPr>
          <w:rFonts w:ascii="Times New Roman" w:hAnsi="Times New Roman" w:cs="Times New Roman"/>
          <w:sz w:val="32"/>
          <w:szCs w:val="32"/>
          <w:lang w:val="sq-AL"/>
        </w:rPr>
        <w:br/>
      </w:r>
      <w:r w:rsidR="00253A35" w:rsidRPr="00C126C5">
        <w:rPr>
          <w:rFonts w:ascii="Times New Roman" w:hAnsi="Times New Roman" w:cs="Times New Roman"/>
          <w:sz w:val="32"/>
          <w:szCs w:val="32"/>
          <w:lang w:val="sq-AL"/>
        </w:rPr>
        <w:br/>
      </w:r>
      <w:r w:rsidR="00253A35" w:rsidRPr="00C126C5">
        <w:rPr>
          <w:rFonts w:ascii="Times New Roman" w:hAnsi="Times New Roman" w:cs="Times New Roman"/>
          <w:sz w:val="32"/>
          <w:szCs w:val="32"/>
          <w:lang w:val="sq-AL"/>
        </w:rPr>
        <w:br/>
      </w:r>
      <w:bookmarkEnd w:id="0"/>
    </w:p>
    <w:sectPr w:rsidR="00110028" w:rsidRPr="00C126C5" w:rsidSect="00A83DFC">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33FE" w14:textId="77777777" w:rsidR="000324D7" w:rsidRDefault="000324D7" w:rsidP="00064560">
      <w:pPr>
        <w:spacing w:after="0" w:line="240" w:lineRule="auto"/>
      </w:pPr>
      <w:r>
        <w:separator/>
      </w:r>
    </w:p>
  </w:endnote>
  <w:endnote w:type="continuationSeparator" w:id="0">
    <w:p w14:paraId="6F0276AC" w14:textId="77777777" w:rsidR="000324D7" w:rsidRDefault="000324D7" w:rsidP="0006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875"/>
      <w:docPartObj>
        <w:docPartGallery w:val="Page Numbers (Bottom of Page)"/>
        <w:docPartUnique/>
      </w:docPartObj>
    </w:sdtPr>
    <w:sdtEndPr/>
    <w:sdtContent>
      <w:p w14:paraId="0694BD9A" w14:textId="77777777" w:rsidR="00C126C5" w:rsidRDefault="00BC70DB">
        <w:pPr>
          <w:pStyle w:val="Footer"/>
          <w:jc w:val="center"/>
        </w:pPr>
        <w:r>
          <w:fldChar w:fldCharType="begin"/>
        </w:r>
        <w:r>
          <w:instrText xml:space="preserve"> PAGE   \* MERGEFORMAT </w:instrText>
        </w:r>
        <w:r>
          <w:fldChar w:fldCharType="separate"/>
        </w:r>
        <w:r w:rsidR="003D6673">
          <w:rPr>
            <w:noProof/>
          </w:rPr>
          <w:t>4</w:t>
        </w:r>
        <w:r>
          <w:rPr>
            <w:noProof/>
          </w:rPr>
          <w:fldChar w:fldCharType="end"/>
        </w:r>
      </w:p>
    </w:sdtContent>
  </w:sdt>
  <w:p w14:paraId="133A8362" w14:textId="77777777" w:rsidR="00C126C5" w:rsidRDefault="00C12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A7F0E" w14:textId="77777777" w:rsidR="000324D7" w:rsidRDefault="000324D7" w:rsidP="00064560">
      <w:pPr>
        <w:spacing w:after="0" w:line="240" w:lineRule="auto"/>
      </w:pPr>
      <w:r>
        <w:separator/>
      </w:r>
    </w:p>
  </w:footnote>
  <w:footnote w:type="continuationSeparator" w:id="0">
    <w:p w14:paraId="26E6DDD4" w14:textId="77777777" w:rsidR="000324D7" w:rsidRDefault="000324D7" w:rsidP="00064560">
      <w:pPr>
        <w:spacing w:after="0" w:line="240" w:lineRule="auto"/>
      </w:pPr>
      <w:r>
        <w:continuationSeparator/>
      </w:r>
    </w:p>
  </w:footnote>
  <w:footnote w:id="1">
    <w:p w14:paraId="59951102" w14:textId="77777777" w:rsidR="00C126C5" w:rsidRPr="00064560" w:rsidRDefault="00C126C5">
      <w:pPr>
        <w:pStyle w:val="FootnoteText"/>
        <w:rPr>
          <w:lang w:val="sq-AL"/>
        </w:rPr>
      </w:pPr>
      <w:r>
        <w:rPr>
          <w:rStyle w:val="FootnoteReference"/>
        </w:rPr>
        <w:footnoteRef/>
      </w:r>
      <w:r>
        <w:t xml:space="preserve"> </w:t>
      </w:r>
      <w:hyperlink r:id="rId1" w:anchor="ref1201512" w:history="1">
        <w:r w:rsidRPr="00B17813">
          <w:rPr>
            <w:rStyle w:val="Hyperlink"/>
          </w:rPr>
          <w:t>https://www.britannica.com/topic/meme#ref1201512</w:t>
        </w:r>
      </w:hyperlink>
      <w:r>
        <w:t xml:space="preserve"> </w:t>
      </w:r>
      <w:proofErr w:type="spellStart"/>
      <w:r>
        <w:t>përkthyer</w:t>
      </w:r>
      <w:proofErr w:type="spellEnd"/>
      <w:r>
        <w:t xml:space="preserve"> </w:t>
      </w:r>
      <w:proofErr w:type="spellStart"/>
      <w:r>
        <w:t>nga</w:t>
      </w:r>
      <w:proofErr w:type="spellEnd"/>
      <w:r>
        <w:t xml:space="preserve"> </w:t>
      </w:r>
      <w:proofErr w:type="spellStart"/>
      <w:r>
        <w:t>unë</w:t>
      </w:r>
      <w:proofErr w:type="spellEnd"/>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F3AFF"/>
    <w:multiLevelType w:val="hybridMultilevel"/>
    <w:tmpl w:val="32263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9A"/>
    <w:rsid w:val="000324D7"/>
    <w:rsid w:val="00042B15"/>
    <w:rsid w:val="00064560"/>
    <w:rsid w:val="00066E83"/>
    <w:rsid w:val="000E0F11"/>
    <w:rsid w:val="000E7CC4"/>
    <w:rsid w:val="0010050D"/>
    <w:rsid w:val="00110028"/>
    <w:rsid w:val="00114E3D"/>
    <w:rsid w:val="00120B4D"/>
    <w:rsid w:val="00122C3A"/>
    <w:rsid w:val="00123410"/>
    <w:rsid w:val="00134F64"/>
    <w:rsid w:val="00141AE1"/>
    <w:rsid w:val="001A040C"/>
    <w:rsid w:val="001E15E4"/>
    <w:rsid w:val="00253A35"/>
    <w:rsid w:val="0030288C"/>
    <w:rsid w:val="003560A6"/>
    <w:rsid w:val="00357222"/>
    <w:rsid w:val="0037516B"/>
    <w:rsid w:val="00384AAD"/>
    <w:rsid w:val="003C0A4E"/>
    <w:rsid w:val="003D6673"/>
    <w:rsid w:val="004004C4"/>
    <w:rsid w:val="004A5CD5"/>
    <w:rsid w:val="004C41B4"/>
    <w:rsid w:val="004D5FFB"/>
    <w:rsid w:val="005255ED"/>
    <w:rsid w:val="005653EC"/>
    <w:rsid w:val="00572EB3"/>
    <w:rsid w:val="00592C3C"/>
    <w:rsid w:val="005B528A"/>
    <w:rsid w:val="005B61E5"/>
    <w:rsid w:val="00635D79"/>
    <w:rsid w:val="00644685"/>
    <w:rsid w:val="00673399"/>
    <w:rsid w:val="00697348"/>
    <w:rsid w:val="006A5FD2"/>
    <w:rsid w:val="007860BF"/>
    <w:rsid w:val="007A0802"/>
    <w:rsid w:val="007A1A41"/>
    <w:rsid w:val="007C1BB0"/>
    <w:rsid w:val="00860A69"/>
    <w:rsid w:val="00881F58"/>
    <w:rsid w:val="008D7947"/>
    <w:rsid w:val="00904B6C"/>
    <w:rsid w:val="00941F42"/>
    <w:rsid w:val="00951CB6"/>
    <w:rsid w:val="009D416A"/>
    <w:rsid w:val="00A77D1A"/>
    <w:rsid w:val="00A83DFC"/>
    <w:rsid w:val="00A953A4"/>
    <w:rsid w:val="00AB0E44"/>
    <w:rsid w:val="00AE0FED"/>
    <w:rsid w:val="00B2443E"/>
    <w:rsid w:val="00B31625"/>
    <w:rsid w:val="00B3498A"/>
    <w:rsid w:val="00B42C35"/>
    <w:rsid w:val="00B464DC"/>
    <w:rsid w:val="00B8108C"/>
    <w:rsid w:val="00B9670B"/>
    <w:rsid w:val="00BA6ABA"/>
    <w:rsid w:val="00BC70DB"/>
    <w:rsid w:val="00BF6FB9"/>
    <w:rsid w:val="00C126C5"/>
    <w:rsid w:val="00CA6ABD"/>
    <w:rsid w:val="00CB1567"/>
    <w:rsid w:val="00CC50CD"/>
    <w:rsid w:val="00D33DB2"/>
    <w:rsid w:val="00D706F1"/>
    <w:rsid w:val="00D809E2"/>
    <w:rsid w:val="00D8325A"/>
    <w:rsid w:val="00D90714"/>
    <w:rsid w:val="00DD124C"/>
    <w:rsid w:val="00DE2F57"/>
    <w:rsid w:val="00E15F82"/>
    <w:rsid w:val="00E50AED"/>
    <w:rsid w:val="00E51BA4"/>
    <w:rsid w:val="00E933CD"/>
    <w:rsid w:val="00ED637C"/>
    <w:rsid w:val="00F2289A"/>
    <w:rsid w:val="00F264C7"/>
    <w:rsid w:val="00F64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DA9DF"/>
  <w15:docId w15:val="{A1C65516-FF3A-4247-8DE5-65EF41B5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3EC"/>
  </w:style>
  <w:style w:type="paragraph" w:styleId="Heading1">
    <w:name w:val="heading 1"/>
    <w:basedOn w:val="Normal"/>
    <w:next w:val="Normal"/>
    <w:link w:val="Heading1Char"/>
    <w:uiPriority w:val="9"/>
    <w:qFormat/>
    <w:rsid w:val="00B349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349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2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89A"/>
    <w:rPr>
      <w:rFonts w:ascii="Tahoma" w:hAnsi="Tahoma" w:cs="Tahoma"/>
      <w:sz w:val="16"/>
      <w:szCs w:val="16"/>
    </w:rPr>
  </w:style>
  <w:style w:type="paragraph" w:styleId="FootnoteText">
    <w:name w:val="footnote text"/>
    <w:basedOn w:val="Normal"/>
    <w:link w:val="FootnoteTextChar"/>
    <w:uiPriority w:val="99"/>
    <w:semiHidden/>
    <w:unhideWhenUsed/>
    <w:rsid w:val="000645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560"/>
    <w:rPr>
      <w:sz w:val="20"/>
      <w:szCs w:val="20"/>
    </w:rPr>
  </w:style>
  <w:style w:type="character" w:styleId="FootnoteReference">
    <w:name w:val="footnote reference"/>
    <w:basedOn w:val="DefaultParagraphFont"/>
    <w:uiPriority w:val="99"/>
    <w:semiHidden/>
    <w:unhideWhenUsed/>
    <w:rsid w:val="00064560"/>
    <w:rPr>
      <w:vertAlign w:val="superscript"/>
    </w:rPr>
  </w:style>
  <w:style w:type="character" w:styleId="Hyperlink">
    <w:name w:val="Hyperlink"/>
    <w:basedOn w:val="DefaultParagraphFont"/>
    <w:uiPriority w:val="99"/>
    <w:unhideWhenUsed/>
    <w:rsid w:val="00064560"/>
    <w:rPr>
      <w:color w:val="0000FF" w:themeColor="hyperlink"/>
      <w:u w:val="single"/>
    </w:rPr>
  </w:style>
  <w:style w:type="paragraph" w:styleId="Header">
    <w:name w:val="header"/>
    <w:basedOn w:val="Normal"/>
    <w:link w:val="HeaderChar"/>
    <w:uiPriority w:val="99"/>
    <w:semiHidden/>
    <w:unhideWhenUsed/>
    <w:rsid w:val="00A83D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3DFC"/>
  </w:style>
  <w:style w:type="paragraph" w:styleId="Footer">
    <w:name w:val="footer"/>
    <w:basedOn w:val="Normal"/>
    <w:link w:val="FooterChar"/>
    <w:uiPriority w:val="99"/>
    <w:unhideWhenUsed/>
    <w:rsid w:val="00A83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DFC"/>
  </w:style>
  <w:style w:type="character" w:customStyle="1" w:styleId="Heading1Char">
    <w:name w:val="Heading 1 Char"/>
    <w:basedOn w:val="DefaultParagraphFont"/>
    <w:link w:val="Heading1"/>
    <w:uiPriority w:val="9"/>
    <w:rsid w:val="00B349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3498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953A4"/>
    <w:pPr>
      <w:ind w:left="720"/>
      <w:contextualSpacing/>
    </w:pPr>
    <w:rPr>
      <w:rFonts w:eastAsiaTheme="minorHAnsi"/>
      <w:noProof/>
      <w:lang w:val="sq-AL"/>
    </w:rPr>
  </w:style>
  <w:style w:type="paragraph" w:styleId="NoSpacing">
    <w:name w:val="No Spacing"/>
    <w:link w:val="NoSpacingChar"/>
    <w:uiPriority w:val="1"/>
    <w:qFormat/>
    <w:rsid w:val="00A953A4"/>
    <w:pPr>
      <w:spacing w:after="0"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A953A4"/>
  </w:style>
  <w:style w:type="character" w:styleId="Strong">
    <w:name w:val="Strong"/>
    <w:basedOn w:val="DefaultParagraphFont"/>
    <w:uiPriority w:val="22"/>
    <w:qFormat/>
    <w:rsid w:val="00A953A4"/>
    <w:rPr>
      <w:b/>
      <w:bCs/>
    </w:rPr>
  </w:style>
  <w:style w:type="paragraph" w:styleId="NormalWeb">
    <w:name w:val="Normal (Web)"/>
    <w:basedOn w:val="Normal"/>
    <w:uiPriority w:val="99"/>
    <w:unhideWhenUsed/>
    <w:rsid w:val="00A953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953A4"/>
    <w:pPr>
      <w:spacing w:after="0" w:line="240" w:lineRule="auto"/>
    </w:pPr>
    <w:rPr>
      <w:rFonts w:eastAsia="MS Mincho"/>
      <w:lang w:val="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A953A4"/>
    <w:rPr>
      <w:rFonts w:ascii="Times New Roman" w:eastAsia="Times New Roman" w:hAnsi="Times New Roman" w:cs="Times New Roman"/>
      <w:sz w:val="24"/>
      <w:szCs w:val="24"/>
      <w:lang w:val="fr-FR" w:eastAsia="fr-FR"/>
    </w:rPr>
  </w:style>
  <w:style w:type="paragraph" w:customStyle="1" w:styleId="ABSTRAKTI">
    <w:name w:val="ABSTRAKTI"/>
    <w:basedOn w:val="Normal"/>
    <w:link w:val="ABSTRAKTIChar"/>
    <w:qFormat/>
    <w:rsid w:val="00A953A4"/>
    <w:pPr>
      <w:spacing w:after="0"/>
      <w:ind w:left="720"/>
      <w:jc w:val="center"/>
    </w:pPr>
    <w:rPr>
      <w:rFonts w:ascii="Times New Roman" w:eastAsia="Times New Roman" w:hAnsi="Times New Roman" w:cs="Times New Roman"/>
      <w:lang w:val="de-DE" w:eastAsia="mk-MK"/>
    </w:rPr>
  </w:style>
  <w:style w:type="character" w:customStyle="1" w:styleId="ABSTRAKTIChar">
    <w:name w:val="ABSTRAKTI Char"/>
    <w:basedOn w:val="DefaultParagraphFont"/>
    <w:link w:val="ABSTRAKTI"/>
    <w:rsid w:val="00A953A4"/>
    <w:rPr>
      <w:rFonts w:ascii="Times New Roman" w:eastAsia="Times New Roman" w:hAnsi="Times New Roman" w:cs="Times New Roman"/>
      <w:lang w:val="de-DE"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c-journa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ritannica.com/topic/The-Selfish-Gene"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britanica.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google.com/search?q=memes+about+macedonia&amp;tbm=isch&amp;source=univ&amp;sa=X&amp;ved=2ahUKEwi9pN3d0pvgAhXVAxAIHULzDQ8QsAR6BAgAEAE&amp;biw=1366&amp;bih=657"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britannica.com/topic/mem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ritannica.com/topic/m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49423-6D85-49B5-818A-5F04BD17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qashif bakiu</cp:lastModifiedBy>
  <cp:revision>3</cp:revision>
  <dcterms:created xsi:type="dcterms:W3CDTF">2019-05-19T01:33:00Z</dcterms:created>
  <dcterms:modified xsi:type="dcterms:W3CDTF">2019-05-19T22:21:00Z</dcterms:modified>
</cp:coreProperties>
</file>